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7B" w:rsidRPr="0085647B" w:rsidRDefault="0085647B" w:rsidP="0085647B">
      <w:pPr>
        <w:spacing w:after="0" w:line="240" w:lineRule="auto"/>
        <w:jc w:val="center"/>
        <w:rPr>
          <w:rFonts w:ascii="Times New Roman" w:eastAsia="Calibri" w:hAnsi="Times New Roman" w:cs="Times New Roman"/>
          <w:b/>
          <w:bCs/>
          <w:sz w:val="28"/>
          <w:szCs w:val="28"/>
          <w:lang w:eastAsia="ru-RU"/>
        </w:rPr>
      </w:pPr>
      <w:r w:rsidRPr="0085647B">
        <w:rPr>
          <w:rFonts w:ascii="Times New Roman" w:eastAsia="Calibri" w:hAnsi="Times New Roman" w:cs="Times New Roman"/>
          <w:b/>
          <w:bCs/>
          <w:sz w:val="28"/>
          <w:szCs w:val="28"/>
          <w:lang w:eastAsia="ru-RU"/>
        </w:rPr>
        <w:t xml:space="preserve">Возрастные  особенности  развития  детей  раннего  возраста </w:t>
      </w:r>
    </w:p>
    <w:p w:rsidR="0085647B" w:rsidRPr="0085647B" w:rsidRDefault="0085647B" w:rsidP="0085647B">
      <w:pPr>
        <w:spacing w:after="0" w:line="240" w:lineRule="auto"/>
        <w:jc w:val="center"/>
        <w:rPr>
          <w:rFonts w:ascii="Times New Roman" w:eastAsia="Calibri" w:hAnsi="Times New Roman" w:cs="Times New Roman"/>
          <w:b/>
          <w:bCs/>
          <w:sz w:val="28"/>
          <w:szCs w:val="28"/>
          <w:lang w:eastAsia="ru-RU"/>
        </w:rPr>
      </w:pPr>
    </w:p>
    <w:p w:rsidR="0085647B" w:rsidRPr="0085647B" w:rsidRDefault="0085647B" w:rsidP="0085647B">
      <w:pPr>
        <w:spacing w:after="0" w:line="240" w:lineRule="auto"/>
        <w:jc w:val="center"/>
        <w:rPr>
          <w:rFonts w:ascii="Times New Roman" w:eastAsia="Calibri" w:hAnsi="Times New Roman" w:cs="Times New Roman"/>
          <w:b/>
          <w:bCs/>
          <w:sz w:val="28"/>
          <w:szCs w:val="28"/>
          <w:lang w:eastAsia="ru-RU"/>
        </w:rPr>
      </w:pPr>
      <w:r w:rsidRPr="0085647B">
        <w:rPr>
          <w:rFonts w:ascii="Times New Roman" w:eastAsia="Calibri" w:hAnsi="Times New Roman" w:cs="Times New Roman"/>
          <w:b/>
          <w:bCs/>
          <w:sz w:val="28"/>
          <w:szCs w:val="28"/>
          <w:lang w:eastAsia="ru-RU"/>
        </w:rPr>
        <w:t>Первая младшая группа  (от 2 до 3 лет)</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p>
    <w:p w:rsidR="0085647B" w:rsidRPr="0085647B" w:rsidRDefault="0085647B" w:rsidP="0085647B">
      <w:pPr>
        <w:spacing w:after="0" w:line="240" w:lineRule="auto"/>
        <w:ind w:firstLine="540"/>
        <w:jc w:val="both"/>
        <w:rPr>
          <w:rFonts w:ascii="Times New Roman" w:eastAsia="Calibri" w:hAnsi="Times New Roman" w:cs="Times New Roman"/>
          <w:b/>
          <w:bCs/>
          <w:sz w:val="28"/>
          <w:szCs w:val="28"/>
          <w:lang w:eastAsia="ru-RU"/>
        </w:rPr>
      </w:pPr>
      <w:r w:rsidRPr="0085647B">
        <w:rPr>
          <w:rFonts w:ascii="Times New Roman" w:eastAsia="Calibri" w:hAnsi="Times New Roman" w:cs="Times New Roman"/>
          <w:sz w:val="28"/>
          <w:szCs w:val="28"/>
          <w:lang w:eastAsia="ru-RU"/>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85647B">
        <w:rPr>
          <w:rFonts w:ascii="Times New Roman" w:eastAsia="Calibri" w:hAnsi="Times New Roman" w:cs="Times New Roman"/>
          <w:b/>
          <w:bCs/>
          <w:sz w:val="28"/>
          <w:szCs w:val="28"/>
          <w:lang w:eastAsia="ru-RU"/>
        </w:rPr>
        <w:t>образца, регулирующего собственную активность ребёнка.</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 xml:space="preserve">В ходе совместной с взрослыми предметной деятельности </w:t>
      </w:r>
      <w:r w:rsidRPr="0085647B">
        <w:rPr>
          <w:rFonts w:ascii="Times New Roman" w:eastAsia="Calibri" w:hAnsi="Times New Roman" w:cs="Times New Roman"/>
          <w:b/>
          <w:bCs/>
          <w:sz w:val="28"/>
          <w:szCs w:val="28"/>
          <w:lang w:eastAsia="ru-RU"/>
        </w:rPr>
        <w:t>продолжает развиваться понимание речи.</w:t>
      </w:r>
      <w:r w:rsidRPr="0085647B">
        <w:rPr>
          <w:rFonts w:ascii="Times New Roman" w:eastAsia="Calibri" w:hAnsi="Times New Roman" w:cs="Times New Roman"/>
          <w:sz w:val="28"/>
          <w:szCs w:val="28"/>
          <w:lang w:eastAsia="ru-RU"/>
        </w:rPr>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 xml:space="preserve">К концу третьего года жизни </w:t>
      </w:r>
      <w:r w:rsidRPr="0085647B">
        <w:rPr>
          <w:rFonts w:ascii="Times New Roman" w:eastAsia="Calibri" w:hAnsi="Times New Roman" w:cs="Times New Roman"/>
          <w:b/>
          <w:bCs/>
          <w:sz w:val="28"/>
          <w:szCs w:val="28"/>
          <w:lang w:eastAsia="ru-RU"/>
        </w:rPr>
        <w:t>речь становится средством общения ребёнка со сверстниками.</w:t>
      </w:r>
      <w:r w:rsidRPr="0085647B">
        <w:rPr>
          <w:rFonts w:ascii="Times New Roman" w:eastAsia="Calibri" w:hAnsi="Times New Roman" w:cs="Times New Roman"/>
          <w:sz w:val="28"/>
          <w:szCs w:val="28"/>
          <w:lang w:eastAsia="ru-RU"/>
        </w:rPr>
        <w:t xml:space="preserve"> В этом возрасте у детей формируются новые виды деятельности: игра, рисование, конструирование.</w:t>
      </w:r>
    </w:p>
    <w:p w:rsidR="0085647B" w:rsidRPr="0085647B" w:rsidRDefault="0085647B" w:rsidP="0085647B">
      <w:pPr>
        <w:spacing w:after="0" w:line="240" w:lineRule="auto"/>
        <w:ind w:firstLine="540"/>
        <w:jc w:val="both"/>
        <w:rPr>
          <w:rFonts w:ascii="Times New Roman" w:eastAsia="Calibri" w:hAnsi="Times New Roman" w:cs="Times New Roman"/>
          <w:b/>
          <w:bCs/>
          <w:sz w:val="28"/>
          <w:szCs w:val="28"/>
          <w:lang w:eastAsia="ru-RU"/>
        </w:rPr>
      </w:pPr>
      <w:r w:rsidRPr="0085647B">
        <w:rPr>
          <w:rFonts w:ascii="Times New Roman" w:eastAsia="Calibri" w:hAnsi="Times New Roman" w:cs="Times New Roman"/>
          <w:sz w:val="28"/>
          <w:szCs w:val="28"/>
          <w:lang w:eastAsia="ru-RU"/>
        </w:rPr>
        <w:t xml:space="preserve">Игра носит процессуальный характер, главное в ней – действия, которые совершаются с игровыми предметами, приближёнными к реальности. </w:t>
      </w:r>
      <w:r w:rsidRPr="0085647B">
        <w:rPr>
          <w:rFonts w:ascii="Times New Roman" w:eastAsia="Calibri" w:hAnsi="Times New Roman" w:cs="Times New Roman"/>
          <w:b/>
          <w:bCs/>
          <w:sz w:val="28"/>
          <w:szCs w:val="28"/>
          <w:lang w:eastAsia="ru-RU"/>
        </w:rPr>
        <w:t>В середине третьего года жизни появляются действия с предметами заместителями.</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 xml:space="preserve">Появление собственно изобразительной деятельности обусловлено тем, что ребёнок уже </w:t>
      </w:r>
      <w:r w:rsidRPr="0085647B">
        <w:rPr>
          <w:rFonts w:ascii="Times New Roman" w:eastAsia="Calibri" w:hAnsi="Times New Roman" w:cs="Times New Roman"/>
          <w:b/>
          <w:bCs/>
          <w:sz w:val="28"/>
          <w:szCs w:val="28"/>
          <w:lang w:eastAsia="ru-RU"/>
        </w:rPr>
        <w:t xml:space="preserve">способен сформулировать намерение изобразить какой либо предмет. </w:t>
      </w:r>
      <w:r w:rsidRPr="0085647B">
        <w:rPr>
          <w:rFonts w:ascii="Times New Roman" w:eastAsia="Calibri" w:hAnsi="Times New Roman" w:cs="Times New Roman"/>
          <w:sz w:val="28"/>
          <w:szCs w:val="28"/>
          <w:lang w:eastAsia="ru-RU"/>
        </w:rPr>
        <w:t>Типичным является изображение человека в виде «</w:t>
      </w:r>
      <w:proofErr w:type="spellStart"/>
      <w:r w:rsidRPr="0085647B">
        <w:rPr>
          <w:rFonts w:ascii="Times New Roman" w:eastAsia="Calibri" w:hAnsi="Times New Roman" w:cs="Times New Roman"/>
          <w:sz w:val="28"/>
          <w:szCs w:val="28"/>
          <w:lang w:eastAsia="ru-RU"/>
        </w:rPr>
        <w:t>головонога</w:t>
      </w:r>
      <w:proofErr w:type="spellEnd"/>
      <w:r w:rsidRPr="0085647B">
        <w:rPr>
          <w:rFonts w:ascii="Times New Roman" w:eastAsia="Calibri" w:hAnsi="Times New Roman" w:cs="Times New Roman"/>
          <w:sz w:val="28"/>
          <w:szCs w:val="28"/>
          <w:lang w:eastAsia="ru-RU"/>
        </w:rPr>
        <w:t>» - окружности и отходящих от неё линий.</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b/>
          <w:bCs/>
          <w:sz w:val="28"/>
          <w:szCs w:val="28"/>
          <w:lang w:eastAsia="ru-RU"/>
        </w:rPr>
        <w:lastRenderedPageBreak/>
        <w:t xml:space="preserve">Совершенствуется </w:t>
      </w:r>
      <w:r w:rsidRPr="0085647B">
        <w:rPr>
          <w:rFonts w:ascii="Times New Roman" w:eastAsia="Calibri" w:hAnsi="Times New Roman" w:cs="Times New Roman"/>
          <w:sz w:val="28"/>
          <w:szCs w:val="28"/>
          <w:lang w:eastAsia="ru-RU"/>
        </w:rPr>
        <w:t xml:space="preserve">слуховое восприятие, прежде всего </w:t>
      </w:r>
      <w:r w:rsidRPr="0085647B">
        <w:rPr>
          <w:rFonts w:ascii="Times New Roman" w:eastAsia="Calibri" w:hAnsi="Times New Roman" w:cs="Times New Roman"/>
          <w:b/>
          <w:bCs/>
          <w:sz w:val="28"/>
          <w:szCs w:val="28"/>
          <w:lang w:eastAsia="ru-RU"/>
        </w:rPr>
        <w:t>фонематический слух.</w:t>
      </w:r>
      <w:r w:rsidRPr="0085647B">
        <w:rPr>
          <w:rFonts w:ascii="Times New Roman" w:eastAsia="Calibri" w:hAnsi="Times New Roman" w:cs="Times New Roman"/>
          <w:sz w:val="28"/>
          <w:szCs w:val="28"/>
          <w:lang w:eastAsia="ru-RU"/>
        </w:rPr>
        <w:t xml:space="preserve"> К трём годам дети воспринимают все звуки родного языка, но произносят их с большими искажениями.</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Основной формой мышления становится наглядно-действенная. Её особенность заключается в том, что возникающее в жизни ребёнка проблемные ситуации разрешаются путём реального действия с предметами.</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85647B">
        <w:rPr>
          <w:rFonts w:ascii="Times New Roman" w:eastAsia="Calibri" w:hAnsi="Times New Roman" w:cs="Times New Roman"/>
          <w:b/>
          <w:bCs/>
          <w:sz w:val="28"/>
          <w:szCs w:val="28"/>
          <w:lang w:eastAsia="ru-RU"/>
        </w:rPr>
        <w:t>начинает складываться и произвольность поведения</w:t>
      </w:r>
      <w:r w:rsidRPr="0085647B">
        <w:rPr>
          <w:rFonts w:ascii="Times New Roman" w:eastAsia="Calibri" w:hAnsi="Times New Roman" w:cs="Times New Roman"/>
          <w:sz w:val="28"/>
          <w:szCs w:val="28"/>
          <w:lang w:eastAsia="ru-RU"/>
        </w:rPr>
        <w:t>.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85647B" w:rsidRPr="0085647B" w:rsidRDefault="0085647B" w:rsidP="0085647B">
      <w:pPr>
        <w:spacing w:after="0" w:line="240" w:lineRule="auto"/>
        <w:ind w:firstLine="540"/>
        <w:jc w:val="center"/>
        <w:rPr>
          <w:rFonts w:ascii="Times New Roman" w:eastAsia="Calibri" w:hAnsi="Times New Roman" w:cs="Times New Roman"/>
          <w:b/>
          <w:bCs/>
          <w:sz w:val="28"/>
          <w:szCs w:val="28"/>
          <w:lang w:eastAsia="ru-RU"/>
        </w:rPr>
      </w:pPr>
      <w:r w:rsidRPr="0085647B">
        <w:rPr>
          <w:rFonts w:ascii="Times New Roman" w:eastAsia="Calibri" w:hAnsi="Times New Roman" w:cs="Times New Roman"/>
          <w:b/>
          <w:bCs/>
          <w:sz w:val="28"/>
          <w:szCs w:val="28"/>
          <w:lang w:eastAsia="ru-RU"/>
        </w:rPr>
        <w:lastRenderedPageBreak/>
        <w:t xml:space="preserve">Возрастные  особенности  </w:t>
      </w:r>
    </w:p>
    <w:p w:rsidR="0085647B" w:rsidRPr="0085647B" w:rsidRDefault="0085647B" w:rsidP="0085647B">
      <w:pPr>
        <w:spacing w:after="0" w:line="240" w:lineRule="auto"/>
        <w:ind w:firstLine="540"/>
        <w:jc w:val="center"/>
        <w:rPr>
          <w:rFonts w:ascii="Times New Roman" w:eastAsia="Calibri" w:hAnsi="Times New Roman" w:cs="Times New Roman"/>
          <w:b/>
          <w:bCs/>
          <w:sz w:val="28"/>
          <w:szCs w:val="28"/>
          <w:lang w:eastAsia="ru-RU"/>
        </w:rPr>
      </w:pPr>
    </w:p>
    <w:p w:rsidR="0085647B" w:rsidRPr="0085647B" w:rsidRDefault="0085647B" w:rsidP="0085647B">
      <w:pPr>
        <w:spacing w:after="0" w:line="240" w:lineRule="auto"/>
        <w:ind w:firstLine="540"/>
        <w:jc w:val="center"/>
        <w:rPr>
          <w:rFonts w:ascii="Times New Roman" w:eastAsia="Calibri" w:hAnsi="Times New Roman" w:cs="Times New Roman"/>
          <w:b/>
          <w:bCs/>
          <w:sz w:val="28"/>
          <w:szCs w:val="28"/>
          <w:lang w:eastAsia="ru-RU"/>
        </w:rPr>
      </w:pPr>
      <w:r w:rsidRPr="0085647B">
        <w:rPr>
          <w:rFonts w:ascii="Times New Roman" w:eastAsia="Calibri" w:hAnsi="Times New Roman" w:cs="Times New Roman"/>
          <w:b/>
          <w:bCs/>
          <w:sz w:val="28"/>
          <w:szCs w:val="28"/>
          <w:lang w:eastAsia="ru-RU"/>
        </w:rPr>
        <w:t>Вторая младшая группа (от 3 до 4 лет)</w:t>
      </w:r>
    </w:p>
    <w:p w:rsidR="0085647B" w:rsidRPr="0085647B" w:rsidRDefault="0085647B" w:rsidP="0085647B">
      <w:pPr>
        <w:spacing w:after="0" w:line="240" w:lineRule="auto"/>
        <w:ind w:firstLine="540"/>
        <w:jc w:val="center"/>
        <w:rPr>
          <w:rFonts w:ascii="Times New Roman" w:eastAsia="Calibri" w:hAnsi="Times New Roman" w:cs="Times New Roman"/>
          <w:b/>
          <w:bCs/>
          <w:sz w:val="28"/>
          <w:szCs w:val="28"/>
          <w:lang w:eastAsia="ru-RU"/>
        </w:rPr>
      </w:pPr>
    </w:p>
    <w:p w:rsidR="0085647B" w:rsidRPr="0085647B" w:rsidRDefault="0085647B" w:rsidP="0085647B">
      <w:pPr>
        <w:spacing w:after="0" w:line="240" w:lineRule="auto"/>
        <w:ind w:firstLine="540"/>
        <w:jc w:val="both"/>
        <w:rPr>
          <w:rFonts w:ascii="Times New Roman" w:eastAsia="Calibri" w:hAnsi="Times New Roman" w:cs="Times New Roman"/>
          <w:b/>
          <w:bCs/>
          <w:sz w:val="28"/>
          <w:szCs w:val="28"/>
          <w:lang w:eastAsia="ru-RU"/>
        </w:rPr>
      </w:pPr>
      <w:r w:rsidRPr="0085647B">
        <w:rPr>
          <w:rFonts w:ascii="Times New Roman" w:eastAsia="Calibri" w:hAnsi="Times New Roman" w:cs="Times New Roman"/>
          <w:sz w:val="28"/>
          <w:szCs w:val="28"/>
          <w:lang w:eastAsia="ru-RU"/>
        </w:rPr>
        <w:t>В возрасте 3 – 4 лет ребёнок постепенно выходит за пределы семейного круга. Его общение становится внеситуативным</w:t>
      </w:r>
      <w:bookmarkStart w:id="0" w:name="_GoBack"/>
      <w:bookmarkEnd w:id="0"/>
      <w:r w:rsidRPr="0085647B">
        <w:rPr>
          <w:rFonts w:ascii="Times New Roman" w:eastAsia="Calibri" w:hAnsi="Times New Roman" w:cs="Times New Roman"/>
          <w:sz w:val="28"/>
          <w:szCs w:val="28"/>
          <w:lang w:eastAsia="ru-RU"/>
        </w:rPr>
        <w:t xml:space="preserve">.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w:t>
      </w:r>
      <w:r w:rsidRPr="0085647B">
        <w:rPr>
          <w:rFonts w:ascii="Times New Roman" w:eastAsia="Calibri" w:hAnsi="Times New Roman" w:cs="Times New Roman"/>
          <w:b/>
          <w:bCs/>
          <w:sz w:val="28"/>
          <w:szCs w:val="28"/>
          <w:lang w:eastAsia="ru-RU"/>
        </w:rPr>
        <w:t>игры, которая становится ведущим видом деятельности в дошкольном возрасте.</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 xml:space="preserve">Главной особенностью игры является её условность: выполнение одних действий с одними предметами предполагает их </w:t>
      </w:r>
      <w:proofErr w:type="spellStart"/>
      <w:r w:rsidRPr="0085647B">
        <w:rPr>
          <w:rFonts w:ascii="Times New Roman" w:eastAsia="Calibri" w:hAnsi="Times New Roman" w:cs="Times New Roman"/>
          <w:sz w:val="28"/>
          <w:szCs w:val="28"/>
          <w:lang w:eastAsia="ru-RU"/>
        </w:rPr>
        <w:t>отнесённость</w:t>
      </w:r>
      <w:proofErr w:type="spellEnd"/>
      <w:r w:rsidRPr="0085647B">
        <w:rPr>
          <w:rFonts w:ascii="Times New Roman" w:eastAsia="Calibri" w:hAnsi="Times New Roman" w:cs="Times New Roman"/>
          <w:sz w:val="28"/>
          <w:szCs w:val="28"/>
          <w:lang w:eastAsia="ru-RU"/>
        </w:rPr>
        <w:t xml:space="preserve">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b/>
          <w:bCs/>
          <w:sz w:val="28"/>
          <w:szCs w:val="28"/>
          <w:lang w:eastAsia="ru-RU"/>
        </w:rPr>
        <w:t>Изобразительная деятельность ребёнка  зависит от его представлений о предмете.</w:t>
      </w:r>
      <w:r w:rsidRPr="0085647B">
        <w:rPr>
          <w:rFonts w:ascii="Times New Roman" w:eastAsia="Calibri" w:hAnsi="Times New Roman" w:cs="Times New Roman"/>
          <w:sz w:val="28"/>
          <w:szCs w:val="28"/>
          <w:lang w:eastAsia="ru-RU"/>
        </w:rPr>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b/>
          <w:bCs/>
          <w:sz w:val="28"/>
          <w:szCs w:val="28"/>
          <w:lang w:eastAsia="ru-RU"/>
        </w:rPr>
        <w:t>Большое значение для развития мелкой моторики имеет лепка</w:t>
      </w:r>
      <w:r w:rsidRPr="0085647B">
        <w:rPr>
          <w:rFonts w:ascii="Times New Roman" w:eastAsia="Calibri" w:hAnsi="Times New Roman" w:cs="Times New Roman"/>
          <w:sz w:val="28"/>
          <w:szCs w:val="28"/>
          <w:lang w:eastAsia="ru-RU"/>
        </w:rPr>
        <w:t>. Младшие дошкольники способны под руководством взрослого вылепить простые предметы.</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Конструктивная деятельность в младшем дошкольном возрасте ограничена возведением несложных построек по образцу и по замыслу.</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В младшем дошкольном возрасте развивается перцептивная деятельность. Дети от использования предэталонов – индивидуальных единиц</w:t>
      </w:r>
      <w:r w:rsidRPr="0085647B">
        <w:rPr>
          <w:rFonts w:ascii="Times New Roman" w:eastAsia="Calibri" w:hAnsi="Times New Roman" w:cs="Times New Roman"/>
          <w:sz w:val="28"/>
          <w:szCs w:val="28"/>
          <w:lang w:eastAsia="ru-RU"/>
        </w:rPr>
        <w:tab/>
        <w:t xml:space="preserve"> восприятия – переходя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85647B" w:rsidRPr="0085647B" w:rsidRDefault="0085647B" w:rsidP="0085647B">
      <w:pPr>
        <w:spacing w:after="0" w:line="240" w:lineRule="auto"/>
        <w:ind w:firstLine="540"/>
        <w:jc w:val="both"/>
        <w:rPr>
          <w:rFonts w:ascii="Times New Roman" w:eastAsia="Calibri" w:hAnsi="Times New Roman" w:cs="Times New Roman"/>
          <w:b/>
          <w:bCs/>
          <w:sz w:val="28"/>
          <w:szCs w:val="28"/>
          <w:lang w:eastAsia="ru-RU"/>
        </w:rPr>
      </w:pPr>
      <w:r w:rsidRPr="0085647B">
        <w:rPr>
          <w:rFonts w:ascii="Times New Roman" w:eastAsia="Calibri" w:hAnsi="Times New Roman" w:cs="Times New Roman"/>
          <w:sz w:val="28"/>
          <w:szCs w:val="28"/>
          <w:lang w:eastAsia="ru-RU"/>
        </w:rPr>
        <w:lastRenderedPageBreak/>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w:t>
      </w:r>
      <w:r w:rsidRPr="0085647B">
        <w:rPr>
          <w:rFonts w:ascii="Times New Roman" w:eastAsia="Calibri" w:hAnsi="Times New Roman" w:cs="Times New Roman"/>
          <w:b/>
          <w:bCs/>
          <w:sz w:val="28"/>
          <w:szCs w:val="28"/>
          <w:lang w:eastAsia="ru-RU"/>
        </w:rPr>
        <w:t>Дошкольники способны установить некоторые скрытые связи и отношения между предметами.</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 xml:space="preserve">Взаимоотношения детей ярко проявляются в игровой деятельности. Они скорее </w:t>
      </w:r>
      <w:r w:rsidRPr="0085647B">
        <w:rPr>
          <w:rFonts w:ascii="Times New Roman" w:eastAsia="Calibri" w:hAnsi="Times New Roman" w:cs="Times New Roman"/>
          <w:b/>
          <w:bCs/>
          <w:sz w:val="28"/>
          <w:szCs w:val="28"/>
          <w:lang w:eastAsia="ru-RU"/>
        </w:rPr>
        <w:t>играют радом, чем активно вступают во взаимодействие</w:t>
      </w:r>
      <w:r w:rsidRPr="0085647B">
        <w:rPr>
          <w:rFonts w:ascii="Times New Roman" w:eastAsia="Calibri" w:hAnsi="Times New Roman" w:cs="Times New Roman"/>
          <w:sz w:val="28"/>
          <w:szCs w:val="28"/>
          <w:lang w:eastAsia="ru-RU"/>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85647B">
        <w:rPr>
          <w:rFonts w:ascii="Times New Roman" w:eastAsia="Calibri" w:hAnsi="Times New Roman" w:cs="Times New Roman"/>
          <w:b/>
          <w:bCs/>
          <w:sz w:val="28"/>
          <w:szCs w:val="28"/>
          <w:lang w:eastAsia="ru-RU"/>
        </w:rPr>
        <w:t>Положение ребёнка в группе сверстников во многом определяется мнением воспитателя</w:t>
      </w:r>
      <w:r w:rsidRPr="0085647B">
        <w:rPr>
          <w:rFonts w:ascii="Times New Roman" w:eastAsia="Calibri" w:hAnsi="Times New Roman" w:cs="Times New Roman"/>
          <w:sz w:val="28"/>
          <w:szCs w:val="28"/>
          <w:lang w:eastAsia="ru-RU"/>
        </w:rPr>
        <w:t>.</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85647B">
        <w:rPr>
          <w:rFonts w:ascii="Times New Roman" w:eastAsia="Calibri" w:hAnsi="Times New Roman" w:cs="Times New Roman"/>
          <w:b/>
          <w:bCs/>
          <w:sz w:val="28"/>
          <w:szCs w:val="28"/>
          <w:lang w:eastAsia="ru-RU"/>
        </w:rPr>
        <w:t xml:space="preserve">поведение ребёнка ещё ситуативное. </w:t>
      </w:r>
      <w:r w:rsidRPr="0085647B">
        <w:rPr>
          <w:rFonts w:ascii="Times New Roman" w:eastAsia="Calibri" w:hAnsi="Times New Roman" w:cs="Times New Roman"/>
          <w:sz w:val="28"/>
          <w:szCs w:val="28"/>
          <w:lang w:eastAsia="ru-RU"/>
        </w:rPr>
        <w:t>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85647B" w:rsidRPr="0085647B" w:rsidRDefault="0085647B"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jc w:val="center"/>
        <w:rPr>
          <w:rFonts w:ascii="Times New Roman" w:eastAsia="Calibri" w:hAnsi="Times New Roman" w:cs="Times New Roman"/>
          <w:b/>
          <w:bCs/>
          <w:sz w:val="28"/>
          <w:szCs w:val="28"/>
          <w:lang w:eastAsia="ru-RU"/>
        </w:rPr>
      </w:pPr>
    </w:p>
    <w:p w:rsidR="007619D0" w:rsidRDefault="007619D0" w:rsidP="0085647B">
      <w:pPr>
        <w:spacing w:after="0" w:line="240" w:lineRule="auto"/>
        <w:jc w:val="center"/>
        <w:rPr>
          <w:rFonts w:ascii="Times New Roman" w:eastAsia="Calibri" w:hAnsi="Times New Roman" w:cs="Times New Roman"/>
          <w:b/>
          <w:bCs/>
          <w:sz w:val="28"/>
          <w:szCs w:val="28"/>
          <w:lang w:eastAsia="ru-RU"/>
        </w:rPr>
      </w:pPr>
    </w:p>
    <w:p w:rsidR="007619D0" w:rsidRDefault="007619D0" w:rsidP="0085647B">
      <w:pPr>
        <w:spacing w:after="0" w:line="240" w:lineRule="auto"/>
        <w:jc w:val="center"/>
        <w:rPr>
          <w:rFonts w:ascii="Times New Roman" w:eastAsia="Calibri" w:hAnsi="Times New Roman" w:cs="Times New Roman"/>
          <w:b/>
          <w:bCs/>
          <w:sz w:val="28"/>
          <w:szCs w:val="28"/>
          <w:lang w:eastAsia="ru-RU"/>
        </w:rPr>
      </w:pPr>
    </w:p>
    <w:p w:rsidR="007619D0" w:rsidRDefault="007619D0" w:rsidP="0085647B">
      <w:pPr>
        <w:spacing w:after="0" w:line="240" w:lineRule="auto"/>
        <w:jc w:val="center"/>
        <w:rPr>
          <w:rFonts w:ascii="Times New Roman" w:eastAsia="Calibri" w:hAnsi="Times New Roman" w:cs="Times New Roman"/>
          <w:b/>
          <w:bCs/>
          <w:sz w:val="28"/>
          <w:szCs w:val="28"/>
          <w:lang w:eastAsia="ru-RU"/>
        </w:rPr>
      </w:pPr>
    </w:p>
    <w:p w:rsidR="007619D0" w:rsidRDefault="007619D0" w:rsidP="0085647B">
      <w:pPr>
        <w:spacing w:after="0" w:line="240" w:lineRule="auto"/>
        <w:jc w:val="center"/>
        <w:rPr>
          <w:rFonts w:ascii="Times New Roman" w:eastAsia="Calibri" w:hAnsi="Times New Roman" w:cs="Times New Roman"/>
          <w:b/>
          <w:bCs/>
          <w:sz w:val="28"/>
          <w:szCs w:val="28"/>
          <w:lang w:eastAsia="ru-RU"/>
        </w:rPr>
      </w:pPr>
    </w:p>
    <w:p w:rsidR="007619D0" w:rsidRDefault="007619D0" w:rsidP="0085647B">
      <w:pPr>
        <w:spacing w:after="0" w:line="240" w:lineRule="auto"/>
        <w:jc w:val="center"/>
        <w:rPr>
          <w:rFonts w:ascii="Times New Roman" w:eastAsia="Calibri" w:hAnsi="Times New Roman" w:cs="Times New Roman"/>
          <w:b/>
          <w:bCs/>
          <w:sz w:val="28"/>
          <w:szCs w:val="28"/>
          <w:lang w:eastAsia="ru-RU"/>
        </w:rPr>
      </w:pPr>
    </w:p>
    <w:p w:rsidR="007619D0" w:rsidRDefault="007619D0" w:rsidP="0085647B">
      <w:pPr>
        <w:spacing w:after="0" w:line="240" w:lineRule="auto"/>
        <w:jc w:val="center"/>
        <w:rPr>
          <w:rFonts w:ascii="Times New Roman" w:eastAsia="Calibri" w:hAnsi="Times New Roman" w:cs="Times New Roman"/>
          <w:b/>
          <w:bCs/>
          <w:sz w:val="28"/>
          <w:szCs w:val="28"/>
          <w:lang w:eastAsia="ru-RU"/>
        </w:rPr>
      </w:pPr>
    </w:p>
    <w:p w:rsidR="007619D0" w:rsidRDefault="007619D0" w:rsidP="0085647B">
      <w:pPr>
        <w:spacing w:after="0" w:line="240" w:lineRule="auto"/>
        <w:jc w:val="center"/>
        <w:rPr>
          <w:rFonts w:ascii="Times New Roman" w:eastAsia="Calibri" w:hAnsi="Times New Roman" w:cs="Times New Roman"/>
          <w:b/>
          <w:bCs/>
          <w:sz w:val="28"/>
          <w:szCs w:val="28"/>
          <w:lang w:eastAsia="ru-RU"/>
        </w:rPr>
      </w:pPr>
    </w:p>
    <w:p w:rsidR="007619D0" w:rsidRDefault="007619D0" w:rsidP="0085647B">
      <w:pPr>
        <w:spacing w:after="0" w:line="240" w:lineRule="auto"/>
        <w:jc w:val="center"/>
        <w:rPr>
          <w:rFonts w:ascii="Times New Roman" w:eastAsia="Calibri" w:hAnsi="Times New Roman" w:cs="Times New Roman"/>
          <w:b/>
          <w:bCs/>
          <w:sz w:val="28"/>
          <w:szCs w:val="28"/>
          <w:lang w:eastAsia="ru-RU"/>
        </w:rPr>
      </w:pPr>
    </w:p>
    <w:p w:rsidR="007619D0" w:rsidRDefault="007619D0" w:rsidP="0085647B">
      <w:pPr>
        <w:spacing w:after="0" w:line="240" w:lineRule="auto"/>
        <w:jc w:val="center"/>
        <w:rPr>
          <w:rFonts w:ascii="Times New Roman" w:eastAsia="Calibri" w:hAnsi="Times New Roman" w:cs="Times New Roman"/>
          <w:b/>
          <w:bCs/>
          <w:sz w:val="28"/>
          <w:szCs w:val="28"/>
          <w:lang w:eastAsia="ru-RU"/>
        </w:rPr>
      </w:pPr>
    </w:p>
    <w:p w:rsidR="007619D0" w:rsidRDefault="007619D0" w:rsidP="0085647B">
      <w:pPr>
        <w:spacing w:after="0" w:line="240" w:lineRule="auto"/>
        <w:jc w:val="center"/>
        <w:rPr>
          <w:rFonts w:ascii="Times New Roman" w:eastAsia="Calibri" w:hAnsi="Times New Roman" w:cs="Times New Roman"/>
          <w:b/>
          <w:bCs/>
          <w:sz w:val="28"/>
          <w:szCs w:val="28"/>
          <w:lang w:eastAsia="ru-RU"/>
        </w:rPr>
      </w:pPr>
    </w:p>
    <w:p w:rsidR="007619D0" w:rsidRDefault="007619D0" w:rsidP="0085647B">
      <w:pPr>
        <w:spacing w:after="0" w:line="240" w:lineRule="auto"/>
        <w:jc w:val="center"/>
        <w:rPr>
          <w:rFonts w:ascii="Times New Roman" w:eastAsia="Calibri" w:hAnsi="Times New Roman" w:cs="Times New Roman"/>
          <w:b/>
          <w:bCs/>
          <w:sz w:val="28"/>
          <w:szCs w:val="28"/>
          <w:lang w:eastAsia="ru-RU"/>
        </w:rPr>
      </w:pPr>
    </w:p>
    <w:p w:rsidR="007619D0" w:rsidRDefault="007619D0" w:rsidP="0085647B">
      <w:pPr>
        <w:spacing w:after="0" w:line="240" w:lineRule="auto"/>
        <w:jc w:val="center"/>
        <w:rPr>
          <w:rFonts w:ascii="Times New Roman" w:eastAsia="Calibri" w:hAnsi="Times New Roman" w:cs="Times New Roman"/>
          <w:b/>
          <w:bCs/>
          <w:sz w:val="28"/>
          <w:szCs w:val="28"/>
          <w:lang w:eastAsia="ru-RU"/>
        </w:rPr>
      </w:pPr>
    </w:p>
    <w:p w:rsidR="007619D0" w:rsidRDefault="007619D0" w:rsidP="0085647B">
      <w:pPr>
        <w:spacing w:after="0" w:line="240" w:lineRule="auto"/>
        <w:jc w:val="center"/>
        <w:rPr>
          <w:rFonts w:ascii="Times New Roman" w:eastAsia="Calibri" w:hAnsi="Times New Roman" w:cs="Times New Roman"/>
          <w:b/>
          <w:bCs/>
          <w:sz w:val="28"/>
          <w:szCs w:val="28"/>
          <w:lang w:eastAsia="ru-RU"/>
        </w:rPr>
      </w:pPr>
    </w:p>
    <w:p w:rsidR="007619D0" w:rsidRDefault="007619D0" w:rsidP="0085647B">
      <w:pPr>
        <w:spacing w:after="0" w:line="240" w:lineRule="auto"/>
        <w:jc w:val="center"/>
        <w:rPr>
          <w:rFonts w:ascii="Times New Roman" w:eastAsia="Calibri" w:hAnsi="Times New Roman" w:cs="Times New Roman"/>
          <w:b/>
          <w:bCs/>
          <w:sz w:val="28"/>
          <w:szCs w:val="28"/>
          <w:lang w:eastAsia="ru-RU"/>
        </w:rPr>
      </w:pPr>
    </w:p>
    <w:p w:rsidR="007619D0" w:rsidRDefault="007619D0" w:rsidP="0085647B">
      <w:pPr>
        <w:spacing w:after="0" w:line="240" w:lineRule="auto"/>
        <w:jc w:val="center"/>
        <w:rPr>
          <w:rFonts w:ascii="Times New Roman" w:eastAsia="Calibri" w:hAnsi="Times New Roman" w:cs="Times New Roman"/>
          <w:b/>
          <w:bCs/>
          <w:sz w:val="28"/>
          <w:szCs w:val="28"/>
          <w:lang w:eastAsia="ru-RU"/>
        </w:rPr>
      </w:pPr>
    </w:p>
    <w:p w:rsidR="007619D0" w:rsidRDefault="007619D0" w:rsidP="0085647B">
      <w:pPr>
        <w:spacing w:after="0" w:line="240" w:lineRule="auto"/>
        <w:jc w:val="center"/>
        <w:rPr>
          <w:rFonts w:ascii="Times New Roman" w:eastAsia="Calibri" w:hAnsi="Times New Roman" w:cs="Times New Roman"/>
          <w:b/>
          <w:bCs/>
          <w:sz w:val="28"/>
          <w:szCs w:val="28"/>
          <w:lang w:eastAsia="ru-RU"/>
        </w:rPr>
      </w:pPr>
    </w:p>
    <w:p w:rsidR="007619D0" w:rsidRDefault="007619D0" w:rsidP="0085647B">
      <w:pPr>
        <w:spacing w:after="0" w:line="240" w:lineRule="auto"/>
        <w:jc w:val="center"/>
        <w:rPr>
          <w:rFonts w:ascii="Times New Roman" w:eastAsia="Calibri" w:hAnsi="Times New Roman" w:cs="Times New Roman"/>
          <w:b/>
          <w:bCs/>
          <w:sz w:val="28"/>
          <w:szCs w:val="28"/>
          <w:lang w:eastAsia="ru-RU"/>
        </w:rPr>
      </w:pPr>
    </w:p>
    <w:p w:rsidR="007619D0" w:rsidRDefault="007619D0" w:rsidP="0085647B">
      <w:pPr>
        <w:spacing w:after="0" w:line="240" w:lineRule="auto"/>
        <w:jc w:val="center"/>
        <w:rPr>
          <w:rFonts w:ascii="Times New Roman" w:eastAsia="Calibri" w:hAnsi="Times New Roman" w:cs="Times New Roman"/>
          <w:b/>
          <w:bCs/>
          <w:sz w:val="28"/>
          <w:szCs w:val="28"/>
          <w:lang w:eastAsia="ru-RU"/>
        </w:rPr>
      </w:pPr>
    </w:p>
    <w:p w:rsidR="007619D0" w:rsidRDefault="007619D0" w:rsidP="0085647B">
      <w:pPr>
        <w:spacing w:after="0" w:line="240" w:lineRule="auto"/>
        <w:jc w:val="center"/>
        <w:rPr>
          <w:rFonts w:ascii="Times New Roman" w:eastAsia="Calibri" w:hAnsi="Times New Roman" w:cs="Times New Roman"/>
          <w:b/>
          <w:bCs/>
          <w:sz w:val="28"/>
          <w:szCs w:val="28"/>
          <w:lang w:eastAsia="ru-RU"/>
        </w:rPr>
      </w:pPr>
    </w:p>
    <w:p w:rsidR="007619D0" w:rsidRDefault="007619D0" w:rsidP="0085647B">
      <w:pPr>
        <w:spacing w:after="0" w:line="240" w:lineRule="auto"/>
        <w:jc w:val="center"/>
        <w:rPr>
          <w:rFonts w:ascii="Times New Roman" w:eastAsia="Calibri" w:hAnsi="Times New Roman" w:cs="Times New Roman"/>
          <w:b/>
          <w:bCs/>
          <w:sz w:val="28"/>
          <w:szCs w:val="28"/>
          <w:lang w:eastAsia="ru-RU"/>
        </w:rPr>
      </w:pPr>
    </w:p>
    <w:p w:rsidR="0085647B" w:rsidRPr="0085647B" w:rsidRDefault="0085647B" w:rsidP="0085647B">
      <w:pPr>
        <w:spacing w:after="0" w:line="240" w:lineRule="auto"/>
        <w:jc w:val="center"/>
        <w:rPr>
          <w:rFonts w:ascii="Times New Roman" w:eastAsia="Calibri" w:hAnsi="Times New Roman" w:cs="Times New Roman"/>
          <w:b/>
          <w:bCs/>
          <w:sz w:val="28"/>
          <w:szCs w:val="28"/>
          <w:lang w:eastAsia="ru-RU"/>
        </w:rPr>
      </w:pPr>
      <w:r w:rsidRPr="0085647B">
        <w:rPr>
          <w:rFonts w:ascii="Times New Roman" w:eastAsia="Calibri" w:hAnsi="Times New Roman" w:cs="Times New Roman"/>
          <w:b/>
          <w:bCs/>
          <w:sz w:val="28"/>
          <w:szCs w:val="28"/>
          <w:lang w:eastAsia="ru-RU"/>
        </w:rPr>
        <w:lastRenderedPageBreak/>
        <w:t xml:space="preserve">Возрастные  особенности  детей  среднего  дошкольного  возраста </w:t>
      </w:r>
    </w:p>
    <w:p w:rsidR="0085647B" w:rsidRPr="0085647B" w:rsidRDefault="0085647B" w:rsidP="007619D0">
      <w:pPr>
        <w:spacing w:after="0" w:line="240" w:lineRule="auto"/>
        <w:jc w:val="center"/>
        <w:rPr>
          <w:rFonts w:ascii="Times New Roman" w:eastAsia="Calibri" w:hAnsi="Times New Roman" w:cs="Times New Roman"/>
          <w:b/>
          <w:bCs/>
          <w:sz w:val="28"/>
          <w:szCs w:val="28"/>
          <w:lang w:eastAsia="ru-RU"/>
        </w:rPr>
      </w:pPr>
      <w:r w:rsidRPr="0085647B">
        <w:rPr>
          <w:rFonts w:ascii="Times New Roman" w:eastAsia="Calibri" w:hAnsi="Times New Roman" w:cs="Times New Roman"/>
          <w:b/>
          <w:bCs/>
          <w:sz w:val="28"/>
          <w:szCs w:val="28"/>
          <w:lang w:eastAsia="ru-RU"/>
        </w:rPr>
        <w:t>(от 4 до 5 лет)</w:t>
      </w:r>
    </w:p>
    <w:p w:rsidR="0085647B" w:rsidRPr="0085647B" w:rsidRDefault="0085647B" w:rsidP="0085647B">
      <w:pPr>
        <w:spacing w:after="0" w:line="240" w:lineRule="auto"/>
        <w:ind w:firstLine="540"/>
        <w:jc w:val="center"/>
        <w:rPr>
          <w:rFonts w:ascii="Times New Roman" w:eastAsia="Calibri" w:hAnsi="Times New Roman" w:cs="Times New Roman"/>
          <w:b/>
          <w:bCs/>
          <w:sz w:val="28"/>
          <w:szCs w:val="28"/>
          <w:lang w:eastAsia="ru-RU"/>
        </w:rPr>
      </w:pPr>
    </w:p>
    <w:p w:rsidR="0085647B" w:rsidRPr="0085647B" w:rsidRDefault="0085647B" w:rsidP="0085647B">
      <w:pPr>
        <w:spacing w:after="0" w:line="240" w:lineRule="auto"/>
        <w:ind w:firstLine="540"/>
        <w:jc w:val="both"/>
        <w:rPr>
          <w:rFonts w:ascii="Times New Roman" w:eastAsia="Calibri" w:hAnsi="Times New Roman" w:cs="Times New Roman"/>
          <w:b/>
          <w:bCs/>
          <w:sz w:val="28"/>
          <w:szCs w:val="28"/>
          <w:lang w:eastAsia="ru-RU"/>
        </w:rPr>
      </w:pPr>
      <w:r w:rsidRPr="0085647B">
        <w:rPr>
          <w:rFonts w:ascii="Times New Roman" w:eastAsia="Calibri" w:hAnsi="Times New Roman" w:cs="Times New Roman"/>
          <w:b/>
          <w:bCs/>
          <w:sz w:val="28"/>
          <w:szCs w:val="28"/>
          <w:lang w:eastAsia="ru-RU"/>
        </w:rPr>
        <w:t xml:space="preserve">В игровой деятельности </w:t>
      </w:r>
      <w:r w:rsidRPr="0085647B">
        <w:rPr>
          <w:rFonts w:ascii="Times New Roman" w:eastAsia="Calibri" w:hAnsi="Times New Roman" w:cs="Times New Roman"/>
          <w:sz w:val="28"/>
          <w:szCs w:val="28"/>
          <w:lang w:eastAsia="ru-RU"/>
        </w:rPr>
        <w:t>детей среднего дошкольного возраста</w:t>
      </w:r>
      <w:r w:rsidRPr="0085647B">
        <w:rPr>
          <w:rFonts w:ascii="Times New Roman" w:eastAsia="Calibri" w:hAnsi="Times New Roman" w:cs="Times New Roman"/>
          <w:b/>
          <w:bCs/>
          <w:sz w:val="28"/>
          <w:szCs w:val="28"/>
          <w:lang w:eastAsia="ru-RU"/>
        </w:rPr>
        <w:t xml:space="preserve"> появляются ролевые взаимодействия. </w:t>
      </w:r>
      <w:r w:rsidRPr="0085647B">
        <w:rPr>
          <w:rFonts w:ascii="Times New Roman" w:eastAsia="Calibri" w:hAnsi="Times New Roman" w:cs="Times New Roman"/>
          <w:sz w:val="28"/>
          <w:szCs w:val="28"/>
          <w:lang w:eastAsia="ru-RU"/>
        </w:rPr>
        <w:t xml:space="preserve">Они указывают на то, что дошкольники начинают отделять себя от принятой роли. В процессе игры роли могут меняться  не ради них самих, а ради смысла игры. </w:t>
      </w:r>
      <w:r w:rsidRPr="0085647B">
        <w:rPr>
          <w:rFonts w:ascii="Times New Roman" w:eastAsia="Calibri" w:hAnsi="Times New Roman" w:cs="Times New Roman"/>
          <w:b/>
          <w:bCs/>
          <w:sz w:val="28"/>
          <w:szCs w:val="28"/>
          <w:lang w:eastAsia="ru-RU"/>
        </w:rPr>
        <w:t>Происходит разделение игровых и реальных взаимодействий детей.</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w:t>
      </w:r>
      <w:r w:rsidRPr="0085647B">
        <w:rPr>
          <w:rFonts w:ascii="Times New Roman" w:eastAsia="Calibri" w:hAnsi="Times New Roman" w:cs="Times New Roman"/>
          <w:b/>
          <w:bCs/>
          <w:sz w:val="28"/>
          <w:szCs w:val="28"/>
          <w:lang w:eastAsia="ru-RU"/>
        </w:rPr>
        <w:t>Совершенствуется техническая сторона изобразительной деятельности.</w:t>
      </w:r>
      <w:r w:rsidRPr="0085647B">
        <w:rPr>
          <w:rFonts w:ascii="Times New Roman" w:eastAsia="Calibri" w:hAnsi="Times New Roman" w:cs="Times New Roman"/>
          <w:sz w:val="28"/>
          <w:szCs w:val="28"/>
          <w:lang w:eastAsia="ru-RU"/>
        </w:rPr>
        <w:t xml:space="preserve"> Дети могут рисовать основные геометрические фигуры, вырезать ножницами, наклеивать изображения на бумагу и т.д.</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b/>
          <w:bCs/>
          <w:sz w:val="28"/>
          <w:szCs w:val="28"/>
          <w:lang w:eastAsia="ru-RU"/>
        </w:rPr>
        <w:t xml:space="preserve">Двигательная сфера ребёнка характеризуется позитивными изменениями мелкой и крупной моторики. </w:t>
      </w:r>
      <w:r w:rsidRPr="0085647B">
        <w:rPr>
          <w:rFonts w:ascii="Times New Roman" w:eastAsia="Calibri" w:hAnsi="Times New Roman" w:cs="Times New Roman"/>
          <w:sz w:val="28"/>
          <w:szCs w:val="28"/>
          <w:lang w:eastAsia="ru-RU"/>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 xml:space="preserve">Для детей этого возраста особенно характерны известные феномены </w:t>
      </w:r>
      <w:proofErr w:type="spellStart"/>
      <w:r w:rsidRPr="0085647B">
        <w:rPr>
          <w:rFonts w:ascii="Times New Roman" w:eastAsia="Calibri" w:hAnsi="Times New Roman" w:cs="Times New Roman"/>
          <w:sz w:val="28"/>
          <w:szCs w:val="28"/>
          <w:lang w:eastAsia="ru-RU"/>
        </w:rPr>
        <w:t>Ж.Пиаже</w:t>
      </w:r>
      <w:proofErr w:type="spellEnd"/>
      <w:r w:rsidRPr="0085647B">
        <w:rPr>
          <w:rFonts w:ascii="Times New Roman" w:eastAsia="Calibri" w:hAnsi="Times New Roman" w:cs="Times New Roman"/>
          <w:sz w:val="28"/>
          <w:szCs w:val="28"/>
          <w:lang w:eastAsia="ru-RU"/>
        </w:rPr>
        <w:t xml:space="preserve">: сохранение количества, объёма и величины. Например, если им предъявить три чёрных кружка из бумаги и семь белых кружков из бумаги и </w:t>
      </w:r>
      <w:r w:rsidRPr="0085647B">
        <w:rPr>
          <w:rFonts w:ascii="Times New Roman" w:eastAsia="Calibri" w:hAnsi="Times New Roman" w:cs="Times New Roman"/>
          <w:sz w:val="28"/>
          <w:szCs w:val="28"/>
          <w:lang w:eastAsia="ru-RU"/>
        </w:rPr>
        <w:lastRenderedPageBreak/>
        <w:t>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b/>
          <w:bCs/>
          <w:sz w:val="28"/>
          <w:szCs w:val="28"/>
          <w:lang w:eastAsia="ru-RU"/>
        </w:rPr>
        <w:t>Изменяется содержание общения ребёнка и взрослого</w:t>
      </w:r>
      <w:r w:rsidRPr="0085647B">
        <w:rPr>
          <w:rFonts w:ascii="Times New Roman" w:eastAsia="Calibri" w:hAnsi="Times New Roman" w:cs="Times New Roman"/>
          <w:sz w:val="28"/>
          <w:szCs w:val="28"/>
          <w:lang w:eastAsia="ru-RU"/>
        </w:rPr>
        <w:t>.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85647B" w:rsidRPr="0085647B" w:rsidRDefault="0085647B" w:rsidP="0085647B">
      <w:pPr>
        <w:spacing w:after="0" w:line="240" w:lineRule="auto"/>
        <w:ind w:firstLine="540"/>
        <w:jc w:val="both"/>
        <w:rPr>
          <w:rFonts w:ascii="Times New Roman" w:eastAsia="Calibri" w:hAnsi="Times New Roman" w:cs="Times New Roman"/>
          <w:b/>
          <w:bCs/>
          <w:sz w:val="28"/>
          <w:szCs w:val="28"/>
          <w:lang w:eastAsia="ru-RU"/>
        </w:rPr>
      </w:pPr>
      <w:r w:rsidRPr="0085647B">
        <w:rPr>
          <w:rFonts w:ascii="Times New Roman" w:eastAsia="Calibri" w:hAnsi="Times New Roman" w:cs="Times New Roman"/>
          <w:sz w:val="28"/>
          <w:szCs w:val="28"/>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85647B">
        <w:rPr>
          <w:rFonts w:ascii="Times New Roman" w:eastAsia="Calibri" w:hAnsi="Times New Roman" w:cs="Times New Roman"/>
          <w:b/>
          <w:bCs/>
          <w:sz w:val="28"/>
          <w:szCs w:val="28"/>
          <w:lang w:eastAsia="ru-RU"/>
        </w:rPr>
        <w:t>Повышенная обидчивость представляет собой возрастной феномен.</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w:t>
      </w:r>
      <w:proofErr w:type="spellStart"/>
      <w:r w:rsidRPr="0085647B">
        <w:rPr>
          <w:rFonts w:ascii="Times New Roman" w:eastAsia="Calibri" w:hAnsi="Times New Roman" w:cs="Times New Roman"/>
          <w:sz w:val="28"/>
          <w:szCs w:val="28"/>
          <w:lang w:eastAsia="ru-RU"/>
        </w:rPr>
        <w:t>конкурентность</w:t>
      </w:r>
      <w:proofErr w:type="spellEnd"/>
      <w:r w:rsidRPr="0085647B">
        <w:rPr>
          <w:rFonts w:ascii="Times New Roman" w:eastAsia="Calibri" w:hAnsi="Times New Roman" w:cs="Times New Roman"/>
          <w:sz w:val="28"/>
          <w:szCs w:val="28"/>
          <w:lang w:eastAsia="ru-RU"/>
        </w:rPr>
        <w:t xml:space="preserve">, </w:t>
      </w:r>
      <w:proofErr w:type="spellStart"/>
      <w:r w:rsidRPr="0085647B">
        <w:rPr>
          <w:rFonts w:ascii="Times New Roman" w:eastAsia="Calibri" w:hAnsi="Times New Roman" w:cs="Times New Roman"/>
          <w:sz w:val="28"/>
          <w:szCs w:val="28"/>
          <w:lang w:eastAsia="ru-RU"/>
        </w:rPr>
        <w:t>соревновательность</w:t>
      </w:r>
      <w:proofErr w:type="spellEnd"/>
      <w:r w:rsidRPr="0085647B">
        <w:rPr>
          <w:rFonts w:ascii="Times New Roman" w:eastAsia="Calibri" w:hAnsi="Times New Roman" w:cs="Times New Roman"/>
          <w:sz w:val="28"/>
          <w:szCs w:val="28"/>
          <w:lang w:eastAsia="ru-RU"/>
        </w:rPr>
        <w:t xml:space="preserve">. Последняя важна для сравнения себя </w:t>
      </w:r>
      <w:proofErr w:type="gramStart"/>
      <w:r w:rsidRPr="0085647B">
        <w:rPr>
          <w:rFonts w:ascii="Times New Roman" w:eastAsia="Calibri" w:hAnsi="Times New Roman" w:cs="Times New Roman"/>
          <w:sz w:val="28"/>
          <w:szCs w:val="28"/>
          <w:lang w:eastAsia="ru-RU"/>
        </w:rPr>
        <w:t>с</w:t>
      </w:r>
      <w:proofErr w:type="gramEnd"/>
      <w:r w:rsidRPr="0085647B">
        <w:rPr>
          <w:rFonts w:ascii="Times New Roman" w:eastAsia="Calibri" w:hAnsi="Times New Roman" w:cs="Times New Roman"/>
          <w:sz w:val="28"/>
          <w:szCs w:val="28"/>
          <w:lang w:eastAsia="ru-RU"/>
        </w:rPr>
        <w:t xml:space="preserve"> </w:t>
      </w:r>
      <w:proofErr w:type="gramStart"/>
      <w:r w:rsidRPr="0085647B">
        <w:rPr>
          <w:rFonts w:ascii="Times New Roman" w:eastAsia="Calibri" w:hAnsi="Times New Roman" w:cs="Times New Roman"/>
          <w:sz w:val="28"/>
          <w:szCs w:val="28"/>
          <w:lang w:eastAsia="ru-RU"/>
        </w:rPr>
        <w:t>другим</w:t>
      </w:r>
      <w:proofErr w:type="gramEnd"/>
      <w:r w:rsidRPr="0085647B">
        <w:rPr>
          <w:rFonts w:ascii="Times New Roman" w:eastAsia="Calibri" w:hAnsi="Times New Roman" w:cs="Times New Roman"/>
          <w:sz w:val="28"/>
          <w:szCs w:val="28"/>
          <w:lang w:eastAsia="ru-RU"/>
        </w:rPr>
        <w:t xml:space="preserve">, что ведёт к развитию образа Я ребёнка,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85647B">
        <w:rPr>
          <w:rFonts w:ascii="Times New Roman" w:eastAsia="Calibri" w:hAnsi="Times New Roman" w:cs="Times New Roman"/>
          <w:sz w:val="28"/>
          <w:szCs w:val="28"/>
          <w:lang w:eastAsia="ru-RU"/>
        </w:rPr>
        <w:t>эгоцентричностью</w:t>
      </w:r>
      <w:proofErr w:type="spellEnd"/>
      <w:r w:rsidRPr="0085647B">
        <w:rPr>
          <w:rFonts w:ascii="Times New Roman" w:eastAsia="Calibri" w:hAnsi="Times New Roman" w:cs="Times New Roman"/>
          <w:sz w:val="28"/>
          <w:szCs w:val="28"/>
          <w:lang w:eastAsia="ru-RU"/>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85647B">
        <w:rPr>
          <w:rFonts w:ascii="Times New Roman" w:eastAsia="Calibri" w:hAnsi="Times New Roman" w:cs="Times New Roman"/>
          <w:sz w:val="28"/>
          <w:szCs w:val="28"/>
          <w:lang w:eastAsia="ru-RU"/>
        </w:rPr>
        <w:t>конкурентности</w:t>
      </w:r>
      <w:proofErr w:type="spellEnd"/>
      <w:r w:rsidRPr="0085647B">
        <w:rPr>
          <w:rFonts w:ascii="Times New Roman" w:eastAsia="Calibri" w:hAnsi="Times New Roman" w:cs="Times New Roman"/>
          <w:sz w:val="28"/>
          <w:szCs w:val="28"/>
          <w:lang w:eastAsia="ru-RU"/>
        </w:rPr>
        <w:t xml:space="preserve">, </w:t>
      </w:r>
      <w:proofErr w:type="spellStart"/>
      <w:r w:rsidRPr="0085647B">
        <w:rPr>
          <w:rFonts w:ascii="Times New Roman" w:eastAsia="Calibri" w:hAnsi="Times New Roman" w:cs="Times New Roman"/>
          <w:sz w:val="28"/>
          <w:szCs w:val="28"/>
          <w:lang w:eastAsia="ru-RU"/>
        </w:rPr>
        <w:t>соревновательности</w:t>
      </w:r>
      <w:proofErr w:type="spellEnd"/>
      <w:r w:rsidRPr="0085647B">
        <w:rPr>
          <w:rFonts w:ascii="Times New Roman" w:eastAsia="Calibri" w:hAnsi="Times New Roman" w:cs="Times New Roman"/>
          <w:sz w:val="28"/>
          <w:szCs w:val="28"/>
          <w:lang w:eastAsia="ru-RU"/>
        </w:rPr>
        <w:t xml:space="preserve"> со сверстниками, дальнейшим развитием образа Я ребёнка, его детализацией.</w:t>
      </w:r>
    </w:p>
    <w:p w:rsidR="0085647B" w:rsidRPr="0085647B" w:rsidRDefault="0085647B"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7619D0">
      <w:pPr>
        <w:spacing w:after="0" w:line="240" w:lineRule="auto"/>
        <w:ind w:firstLine="540"/>
        <w:jc w:val="center"/>
        <w:rPr>
          <w:rFonts w:ascii="Times New Roman" w:eastAsia="Calibri" w:hAnsi="Times New Roman" w:cs="Times New Roman"/>
          <w:b/>
          <w:bCs/>
          <w:sz w:val="28"/>
          <w:szCs w:val="28"/>
          <w:lang w:eastAsia="ru-RU"/>
        </w:rPr>
      </w:pPr>
    </w:p>
    <w:p w:rsidR="0085647B" w:rsidRPr="0085647B" w:rsidRDefault="0085647B" w:rsidP="007619D0">
      <w:pPr>
        <w:spacing w:after="0" w:line="240" w:lineRule="auto"/>
        <w:ind w:firstLine="540"/>
        <w:jc w:val="center"/>
        <w:rPr>
          <w:rFonts w:ascii="Times New Roman" w:eastAsia="Calibri" w:hAnsi="Times New Roman" w:cs="Times New Roman"/>
          <w:b/>
          <w:bCs/>
          <w:sz w:val="28"/>
          <w:szCs w:val="28"/>
          <w:lang w:eastAsia="ru-RU"/>
        </w:rPr>
      </w:pPr>
      <w:r w:rsidRPr="0085647B">
        <w:rPr>
          <w:rFonts w:ascii="Times New Roman" w:eastAsia="Calibri" w:hAnsi="Times New Roman" w:cs="Times New Roman"/>
          <w:b/>
          <w:bCs/>
          <w:sz w:val="28"/>
          <w:szCs w:val="28"/>
          <w:lang w:eastAsia="ru-RU"/>
        </w:rPr>
        <w:lastRenderedPageBreak/>
        <w:t xml:space="preserve">Возрастные  особенности  детей  старшего  дошкольного  возраста </w:t>
      </w:r>
    </w:p>
    <w:p w:rsidR="0085647B" w:rsidRPr="0085647B" w:rsidRDefault="0085647B" w:rsidP="0085647B">
      <w:pPr>
        <w:spacing w:after="0" w:line="240" w:lineRule="auto"/>
        <w:ind w:firstLine="540"/>
        <w:jc w:val="center"/>
        <w:rPr>
          <w:rFonts w:ascii="Times New Roman" w:eastAsia="Calibri" w:hAnsi="Times New Roman" w:cs="Times New Roman"/>
          <w:b/>
          <w:bCs/>
          <w:sz w:val="28"/>
          <w:szCs w:val="28"/>
          <w:lang w:eastAsia="ru-RU"/>
        </w:rPr>
      </w:pPr>
      <w:r w:rsidRPr="0085647B">
        <w:rPr>
          <w:rFonts w:ascii="Times New Roman" w:eastAsia="Calibri" w:hAnsi="Times New Roman" w:cs="Times New Roman"/>
          <w:b/>
          <w:bCs/>
          <w:sz w:val="28"/>
          <w:szCs w:val="28"/>
          <w:lang w:eastAsia="ru-RU"/>
        </w:rPr>
        <w:t xml:space="preserve"> (от 5 до 6 лет)</w:t>
      </w:r>
    </w:p>
    <w:p w:rsidR="0085647B" w:rsidRPr="0085647B" w:rsidRDefault="0085647B" w:rsidP="0085647B">
      <w:pPr>
        <w:spacing w:after="0" w:line="240" w:lineRule="auto"/>
        <w:ind w:firstLine="540"/>
        <w:jc w:val="center"/>
        <w:rPr>
          <w:rFonts w:ascii="Times New Roman" w:eastAsia="Calibri" w:hAnsi="Times New Roman" w:cs="Times New Roman"/>
          <w:b/>
          <w:bCs/>
          <w:sz w:val="28"/>
          <w:szCs w:val="28"/>
          <w:lang w:eastAsia="ru-RU"/>
        </w:rPr>
      </w:pP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 xml:space="preserve">Дети шестого года жизни уже </w:t>
      </w:r>
      <w:r w:rsidRPr="0085647B">
        <w:rPr>
          <w:rFonts w:ascii="Times New Roman" w:eastAsia="Calibri" w:hAnsi="Times New Roman" w:cs="Times New Roman"/>
          <w:b/>
          <w:bCs/>
          <w:sz w:val="28"/>
          <w:szCs w:val="28"/>
          <w:lang w:eastAsia="ru-RU"/>
        </w:rPr>
        <w:t>могут распределять роли до начала игры и строить своё поведение, придерживаясь роли.</w:t>
      </w:r>
      <w:r w:rsidRPr="0085647B">
        <w:rPr>
          <w:rFonts w:ascii="Times New Roman" w:eastAsia="Calibri" w:hAnsi="Times New Roman" w:cs="Times New Roman"/>
          <w:sz w:val="28"/>
          <w:szCs w:val="28"/>
          <w:lang w:eastAsia="ru-RU"/>
        </w:rPr>
        <w:t xml:space="preserve">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w:t>
      </w:r>
      <w:r w:rsidR="00604DB0" w:rsidRPr="0085647B">
        <w:rPr>
          <w:rFonts w:ascii="Times New Roman" w:eastAsia="Calibri" w:hAnsi="Times New Roman" w:cs="Times New Roman"/>
          <w:sz w:val="28"/>
          <w:szCs w:val="28"/>
          <w:lang w:eastAsia="ru-RU"/>
        </w:rPr>
        <w:t>периферии</w:t>
      </w:r>
      <w:r w:rsidRPr="0085647B">
        <w:rPr>
          <w:rFonts w:ascii="Times New Roman" w:eastAsia="Calibri" w:hAnsi="Times New Roman" w:cs="Times New Roman"/>
          <w:sz w:val="28"/>
          <w:szCs w:val="28"/>
          <w:lang w:eastAsia="ru-RU"/>
        </w:rPr>
        <w:t xml:space="preserve"> игрового пространства). Действия детей в играх становятся разнообразными.</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w:t>
      </w:r>
      <w:r w:rsidRPr="0085647B">
        <w:rPr>
          <w:rFonts w:ascii="Times New Roman" w:eastAsia="Calibri" w:hAnsi="Times New Roman" w:cs="Times New Roman"/>
          <w:b/>
          <w:bCs/>
          <w:sz w:val="28"/>
          <w:szCs w:val="28"/>
          <w:lang w:eastAsia="ru-RU"/>
        </w:rPr>
        <w:t>Конструктивная деятельность может осуществляться на основе схемы, по замыслу и по условиям</w:t>
      </w:r>
      <w:r w:rsidRPr="0085647B">
        <w:rPr>
          <w:rFonts w:ascii="Times New Roman" w:eastAsia="Calibri" w:hAnsi="Times New Roman" w:cs="Times New Roman"/>
          <w:sz w:val="28"/>
          <w:szCs w:val="28"/>
          <w:lang w:eastAsia="ru-RU"/>
        </w:rPr>
        <w:t>. Появляется конструирование в ходе совместной деятельности.</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lastRenderedPageBreak/>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 xml:space="preserve">Кроме того, </w:t>
      </w:r>
      <w:r w:rsidRPr="0085647B">
        <w:rPr>
          <w:rFonts w:ascii="Times New Roman" w:eastAsia="Calibri" w:hAnsi="Times New Roman" w:cs="Times New Roman"/>
          <w:b/>
          <w:bCs/>
          <w:sz w:val="28"/>
          <w:szCs w:val="28"/>
          <w:lang w:eastAsia="ru-RU"/>
        </w:rPr>
        <w:t xml:space="preserve">продолжают совершенствоваться обобщения, что является основой словесно логического мышления. </w:t>
      </w:r>
      <w:r w:rsidRPr="0085647B">
        <w:rPr>
          <w:rFonts w:ascii="Times New Roman" w:eastAsia="Calibri" w:hAnsi="Times New Roman" w:cs="Times New Roman"/>
          <w:sz w:val="28"/>
          <w:szCs w:val="28"/>
          <w:lang w:eastAsia="ru-RU"/>
        </w:rPr>
        <w:t>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85647B">
        <w:rPr>
          <w:rFonts w:ascii="Times New Roman" w:eastAsia="Calibri" w:hAnsi="Times New Roman" w:cs="Times New Roman"/>
          <w:b/>
          <w:bCs/>
          <w:sz w:val="28"/>
          <w:szCs w:val="28"/>
          <w:lang w:eastAsia="ru-RU"/>
        </w:rPr>
        <w:t>активно развиваться лишь при условии проведения специальной работы по его активизации</w:t>
      </w:r>
      <w:r w:rsidRPr="0085647B">
        <w:rPr>
          <w:rFonts w:ascii="Times New Roman" w:eastAsia="Calibri" w:hAnsi="Times New Roman" w:cs="Times New Roman"/>
          <w:sz w:val="28"/>
          <w:szCs w:val="28"/>
          <w:lang w:eastAsia="ru-RU"/>
        </w:rPr>
        <w:t>.</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 xml:space="preserve">Продолжает совершенствоваться речь, в том числе её звуковая сторона. Дети могут правильно воспроизводить шипящие, свистящие и сонорные </w:t>
      </w:r>
      <w:r w:rsidRPr="0085647B">
        <w:rPr>
          <w:rFonts w:ascii="Times New Roman" w:eastAsia="Calibri" w:hAnsi="Times New Roman" w:cs="Times New Roman"/>
          <w:sz w:val="28"/>
          <w:szCs w:val="28"/>
          <w:lang w:eastAsia="ru-RU"/>
        </w:rPr>
        <w:lastRenderedPageBreak/>
        <w:t>звуки. Развивается фонематический слух, интонационная выразительность речи при чтении стихов в сюжетно-ролевой игре и в повседневной жизни.</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Развивается связная речь. Дети могут пересказывать, рассказывать по картинке, передавая не только главное, но и детали.</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5647B" w:rsidRPr="0085647B" w:rsidRDefault="0085647B" w:rsidP="0085647B">
      <w:pPr>
        <w:spacing w:after="0" w:line="240" w:lineRule="auto"/>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7619D0" w:rsidRDefault="007619D0" w:rsidP="0085647B">
      <w:pPr>
        <w:spacing w:after="0" w:line="240" w:lineRule="auto"/>
        <w:ind w:firstLine="540"/>
        <w:jc w:val="center"/>
        <w:rPr>
          <w:rFonts w:ascii="Times New Roman" w:eastAsia="Calibri" w:hAnsi="Times New Roman" w:cs="Times New Roman"/>
          <w:b/>
          <w:bCs/>
          <w:sz w:val="28"/>
          <w:szCs w:val="28"/>
          <w:lang w:eastAsia="ru-RU"/>
        </w:rPr>
      </w:pPr>
    </w:p>
    <w:p w:rsidR="0085647B" w:rsidRPr="0085647B" w:rsidRDefault="0085647B" w:rsidP="0085647B">
      <w:pPr>
        <w:spacing w:after="0" w:line="240" w:lineRule="auto"/>
        <w:ind w:firstLine="540"/>
        <w:jc w:val="center"/>
        <w:rPr>
          <w:rFonts w:ascii="Times New Roman" w:eastAsia="Calibri" w:hAnsi="Times New Roman" w:cs="Times New Roman"/>
          <w:b/>
          <w:bCs/>
          <w:sz w:val="28"/>
          <w:szCs w:val="28"/>
          <w:lang w:eastAsia="ru-RU"/>
        </w:rPr>
      </w:pPr>
      <w:r w:rsidRPr="0085647B">
        <w:rPr>
          <w:rFonts w:ascii="Times New Roman" w:eastAsia="Calibri" w:hAnsi="Times New Roman" w:cs="Times New Roman"/>
          <w:b/>
          <w:bCs/>
          <w:sz w:val="28"/>
          <w:szCs w:val="28"/>
          <w:lang w:eastAsia="ru-RU"/>
        </w:rPr>
        <w:lastRenderedPageBreak/>
        <w:t xml:space="preserve">Возрастные  особенности  </w:t>
      </w:r>
    </w:p>
    <w:p w:rsidR="0085647B" w:rsidRPr="0085647B" w:rsidRDefault="0085647B" w:rsidP="0085647B">
      <w:pPr>
        <w:spacing w:after="0" w:line="240" w:lineRule="auto"/>
        <w:ind w:firstLine="540"/>
        <w:jc w:val="center"/>
        <w:rPr>
          <w:rFonts w:ascii="Times New Roman" w:eastAsia="Calibri" w:hAnsi="Times New Roman" w:cs="Times New Roman"/>
          <w:b/>
          <w:bCs/>
          <w:sz w:val="28"/>
          <w:szCs w:val="28"/>
          <w:lang w:eastAsia="ru-RU"/>
        </w:rPr>
      </w:pPr>
    </w:p>
    <w:p w:rsidR="0085647B" w:rsidRPr="0085647B" w:rsidRDefault="0085647B" w:rsidP="0085647B">
      <w:pPr>
        <w:spacing w:after="0" w:line="240" w:lineRule="auto"/>
        <w:ind w:firstLine="540"/>
        <w:jc w:val="center"/>
        <w:rPr>
          <w:rFonts w:ascii="Times New Roman" w:eastAsia="Calibri" w:hAnsi="Times New Roman" w:cs="Times New Roman"/>
          <w:b/>
          <w:bCs/>
          <w:sz w:val="28"/>
          <w:szCs w:val="28"/>
          <w:lang w:eastAsia="ru-RU"/>
        </w:rPr>
      </w:pPr>
      <w:r w:rsidRPr="0085647B">
        <w:rPr>
          <w:rFonts w:ascii="Times New Roman" w:eastAsia="Calibri" w:hAnsi="Times New Roman" w:cs="Times New Roman"/>
          <w:b/>
          <w:bCs/>
          <w:sz w:val="28"/>
          <w:szCs w:val="28"/>
          <w:lang w:eastAsia="ru-RU"/>
        </w:rPr>
        <w:t>Подготовительная к школе группа (от 6 до 7 лет)</w:t>
      </w:r>
    </w:p>
    <w:p w:rsidR="0085647B" w:rsidRPr="0085647B" w:rsidRDefault="0085647B" w:rsidP="0085647B">
      <w:pPr>
        <w:spacing w:after="0" w:line="240" w:lineRule="auto"/>
        <w:ind w:firstLine="540"/>
        <w:jc w:val="center"/>
        <w:rPr>
          <w:rFonts w:ascii="Times New Roman" w:eastAsia="Calibri" w:hAnsi="Times New Roman" w:cs="Times New Roman"/>
          <w:b/>
          <w:bCs/>
          <w:sz w:val="28"/>
          <w:szCs w:val="28"/>
          <w:lang w:eastAsia="ru-RU"/>
        </w:rPr>
      </w:pP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 xml:space="preserve">В сюжетно-ролевых играх дети подготовительной к школе группы </w:t>
      </w:r>
      <w:r w:rsidRPr="0085647B">
        <w:rPr>
          <w:rFonts w:ascii="Times New Roman" w:eastAsia="Calibri" w:hAnsi="Times New Roman" w:cs="Times New Roman"/>
          <w:b/>
          <w:bCs/>
          <w:sz w:val="28"/>
          <w:szCs w:val="28"/>
          <w:lang w:eastAsia="ru-RU"/>
        </w:rPr>
        <w:t xml:space="preserve">начинают осваивать сложные взаимодействия людей, </w:t>
      </w:r>
      <w:r w:rsidRPr="0085647B">
        <w:rPr>
          <w:rFonts w:ascii="Times New Roman" w:eastAsia="Calibri" w:hAnsi="Times New Roman" w:cs="Times New Roman"/>
          <w:sz w:val="28"/>
          <w:szCs w:val="28"/>
          <w:lang w:eastAsia="ru-RU"/>
        </w:rPr>
        <w:t>отражающие характерные значимые жизненные ситуации, например, свадьбу, рождение ребёнка, болезнь, трудоустройство и т.д.</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b/>
          <w:bCs/>
          <w:sz w:val="28"/>
          <w:szCs w:val="28"/>
          <w:lang w:eastAsia="ru-RU"/>
        </w:rPr>
        <w:t>Игровые действия детей становятся более сложными</w:t>
      </w:r>
      <w:r w:rsidRPr="0085647B">
        <w:rPr>
          <w:rFonts w:ascii="Times New Roman" w:eastAsia="Calibri" w:hAnsi="Times New Roman" w:cs="Times New Roman"/>
          <w:sz w:val="28"/>
          <w:szCs w:val="28"/>
          <w:lang w:eastAsia="ru-RU"/>
        </w:rPr>
        <w:t>,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85647B">
        <w:rPr>
          <w:rFonts w:ascii="Times New Roman" w:eastAsia="Calibri" w:hAnsi="Times New Roman" w:cs="Times New Roman"/>
          <w:b/>
          <w:bCs/>
          <w:sz w:val="28"/>
          <w:szCs w:val="28"/>
          <w:lang w:eastAsia="ru-RU"/>
        </w:rPr>
        <w:t>Рисунки приобретают более детализированный характер, обогащается их цветовая гамма</w:t>
      </w:r>
      <w:r w:rsidRPr="0085647B">
        <w:rPr>
          <w:rFonts w:ascii="Times New Roman" w:eastAsia="Calibri" w:hAnsi="Times New Roman" w:cs="Times New Roman"/>
          <w:sz w:val="28"/>
          <w:szCs w:val="28"/>
          <w:lang w:eastAsia="ru-RU"/>
        </w:rPr>
        <w:t>.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При правильном педагогическом подходе у детей формируются художественно-творческие способности в изобразительной деятельности.</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Дети подготовительной к школе группы в значительной степени освоили конструирование из строительного материала. Они свободно</w:t>
      </w:r>
      <w:r w:rsidR="00604DB0">
        <w:rPr>
          <w:rFonts w:ascii="Times New Roman" w:eastAsia="Calibri" w:hAnsi="Times New Roman" w:cs="Times New Roman"/>
          <w:sz w:val="28"/>
          <w:szCs w:val="28"/>
          <w:lang w:eastAsia="ru-RU"/>
        </w:rPr>
        <w:t xml:space="preserve"> владеют обобщёнными способами  </w:t>
      </w:r>
      <w:r w:rsidR="00604DB0" w:rsidRPr="0085647B">
        <w:rPr>
          <w:rFonts w:ascii="Times New Roman" w:eastAsia="Calibri" w:hAnsi="Times New Roman" w:cs="Times New Roman"/>
          <w:sz w:val="28"/>
          <w:szCs w:val="28"/>
          <w:lang w:eastAsia="ru-RU"/>
        </w:rPr>
        <w:t>анализа,</w:t>
      </w:r>
      <w:r w:rsidRPr="0085647B">
        <w:rPr>
          <w:rFonts w:ascii="Times New Roman" w:eastAsia="Calibri" w:hAnsi="Times New Roman" w:cs="Times New Roman"/>
          <w:sz w:val="28"/>
          <w:szCs w:val="28"/>
          <w:lang w:eastAsia="ru-RU"/>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85647B" w:rsidRPr="0085647B" w:rsidRDefault="0085647B" w:rsidP="0085647B">
      <w:pPr>
        <w:spacing w:after="0" w:line="240" w:lineRule="auto"/>
        <w:ind w:firstLine="540"/>
        <w:jc w:val="both"/>
        <w:rPr>
          <w:rFonts w:ascii="Times New Roman" w:eastAsia="Calibri" w:hAnsi="Times New Roman" w:cs="Times New Roman"/>
          <w:b/>
          <w:bCs/>
          <w:sz w:val="28"/>
          <w:szCs w:val="28"/>
          <w:lang w:eastAsia="ru-RU"/>
        </w:rPr>
      </w:pPr>
      <w:r w:rsidRPr="0085647B">
        <w:rPr>
          <w:rFonts w:ascii="Times New Roman" w:eastAsia="Calibri" w:hAnsi="Times New Roman" w:cs="Times New Roman"/>
          <w:sz w:val="28"/>
          <w:szCs w:val="28"/>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w:t>
      </w:r>
      <w:r w:rsidRPr="0085647B">
        <w:rPr>
          <w:rFonts w:ascii="Times New Roman" w:eastAsia="Calibri" w:hAnsi="Times New Roman" w:cs="Times New Roman"/>
          <w:sz w:val="28"/>
          <w:szCs w:val="28"/>
          <w:lang w:eastAsia="ru-RU"/>
        </w:rPr>
        <w:lastRenderedPageBreak/>
        <w:t xml:space="preserve">выполнения; </w:t>
      </w:r>
      <w:r w:rsidRPr="0085647B">
        <w:rPr>
          <w:rFonts w:ascii="Times New Roman" w:eastAsia="Calibri" w:hAnsi="Times New Roman" w:cs="Times New Roman"/>
          <w:b/>
          <w:bCs/>
          <w:sz w:val="28"/>
          <w:szCs w:val="28"/>
          <w:lang w:eastAsia="ru-RU"/>
        </w:rPr>
        <w:t>способны выполнять различные по степени сложности постройки как по собственному замыслу, так и по условиям.</w:t>
      </w:r>
    </w:p>
    <w:p w:rsidR="0085647B" w:rsidRPr="0085647B" w:rsidRDefault="0085647B" w:rsidP="0085647B">
      <w:pPr>
        <w:spacing w:after="0" w:line="240" w:lineRule="auto"/>
        <w:ind w:firstLine="540"/>
        <w:jc w:val="both"/>
        <w:rPr>
          <w:rFonts w:ascii="Times New Roman" w:eastAsia="Calibri" w:hAnsi="Times New Roman" w:cs="Times New Roman"/>
          <w:b/>
          <w:bCs/>
          <w:sz w:val="28"/>
          <w:szCs w:val="28"/>
          <w:lang w:eastAsia="ru-RU"/>
        </w:rPr>
      </w:pPr>
      <w:r w:rsidRPr="0085647B">
        <w:rPr>
          <w:rFonts w:ascii="Times New Roman" w:eastAsia="Calibri" w:hAnsi="Times New Roman" w:cs="Times New Roman"/>
          <w:sz w:val="28"/>
          <w:szCs w:val="28"/>
          <w:lang w:eastAsia="ru-RU"/>
        </w:rPr>
        <w:t xml:space="preserve">В этом возрасте дети уже </w:t>
      </w:r>
      <w:r w:rsidRPr="0085647B">
        <w:rPr>
          <w:rFonts w:ascii="Times New Roman" w:eastAsia="Calibri" w:hAnsi="Times New Roman" w:cs="Times New Roman"/>
          <w:b/>
          <w:bCs/>
          <w:sz w:val="28"/>
          <w:szCs w:val="28"/>
          <w:lang w:eastAsia="ru-RU"/>
        </w:rPr>
        <w:t xml:space="preserve">могут освоить сложные формы сложения из листа бумаги </w:t>
      </w:r>
      <w:r w:rsidRPr="0085647B">
        <w:rPr>
          <w:rFonts w:ascii="Times New Roman" w:eastAsia="Calibri" w:hAnsi="Times New Roman" w:cs="Times New Roman"/>
          <w:sz w:val="28"/>
          <w:szCs w:val="28"/>
          <w:lang w:eastAsia="ru-RU"/>
        </w:rPr>
        <w:t xml:space="preserve">и придумывать собственные, но этому их нужно специально обучать. </w:t>
      </w:r>
      <w:r w:rsidRPr="0085647B">
        <w:rPr>
          <w:rFonts w:ascii="Times New Roman" w:eastAsia="Calibri" w:hAnsi="Times New Roman" w:cs="Times New Roman"/>
          <w:b/>
          <w:bCs/>
          <w:sz w:val="28"/>
          <w:szCs w:val="28"/>
          <w:lang w:eastAsia="ru-RU"/>
        </w:rPr>
        <w:t>Данный вид деятельности</w:t>
      </w:r>
      <w:r w:rsidRPr="0085647B">
        <w:rPr>
          <w:rFonts w:ascii="Times New Roman" w:eastAsia="Calibri" w:hAnsi="Times New Roman" w:cs="Times New Roman"/>
          <w:sz w:val="28"/>
          <w:szCs w:val="28"/>
          <w:lang w:eastAsia="ru-RU"/>
        </w:rPr>
        <w:t xml:space="preserve"> не просто доступен детям – он </w:t>
      </w:r>
      <w:r w:rsidRPr="0085647B">
        <w:rPr>
          <w:rFonts w:ascii="Times New Roman" w:eastAsia="Calibri" w:hAnsi="Times New Roman" w:cs="Times New Roman"/>
          <w:b/>
          <w:bCs/>
          <w:sz w:val="28"/>
          <w:szCs w:val="28"/>
          <w:lang w:eastAsia="ru-RU"/>
        </w:rPr>
        <w:t>важен для  углубления их пространственных представлений.</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У детей продолжает развиваться восприятие, однако они не всегда могут одновременно учитывать несколько различных признаков.</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Продолжают развиваться навыки обобщения и рассуждения, но они в значительной степени ещё ограничиваются наглядными признаками ситуации.</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 к стереотипности детских образов.</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b/>
          <w:bCs/>
          <w:sz w:val="28"/>
          <w:szCs w:val="28"/>
          <w:lang w:eastAsia="ru-RU"/>
        </w:rPr>
        <w:t>Продолжает развиваться внимание дошкольников</w:t>
      </w:r>
      <w:r w:rsidRPr="0085647B">
        <w:rPr>
          <w:rFonts w:ascii="Times New Roman" w:eastAsia="Calibri" w:hAnsi="Times New Roman" w:cs="Times New Roman"/>
          <w:sz w:val="28"/>
          <w:szCs w:val="28"/>
          <w:lang w:eastAsia="ru-RU"/>
        </w:rPr>
        <w:t>, оно становится произвольным. В некоторых видах деятельности время произвольного сосредоточения достигает 30 минут.</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 xml:space="preserve">У дошкольников </w:t>
      </w:r>
      <w:r w:rsidRPr="0085647B">
        <w:rPr>
          <w:rFonts w:ascii="Times New Roman" w:eastAsia="Calibri" w:hAnsi="Times New Roman" w:cs="Times New Roman"/>
          <w:b/>
          <w:bCs/>
          <w:sz w:val="28"/>
          <w:szCs w:val="28"/>
          <w:lang w:eastAsia="ru-RU"/>
        </w:rPr>
        <w:t>продолжает развиваться речь</w:t>
      </w:r>
      <w:r w:rsidR="00604DB0">
        <w:rPr>
          <w:rFonts w:ascii="Times New Roman" w:eastAsia="Calibri" w:hAnsi="Times New Roman" w:cs="Times New Roman"/>
          <w:sz w:val="28"/>
          <w:szCs w:val="28"/>
          <w:lang w:eastAsia="ru-RU"/>
        </w:rPr>
        <w:t>: её звуковая сторона</w:t>
      </w:r>
      <w:r w:rsidRPr="0085647B">
        <w:rPr>
          <w:rFonts w:ascii="Times New Roman" w:eastAsia="Calibri" w:hAnsi="Times New Roman" w:cs="Times New Roman"/>
          <w:sz w:val="28"/>
          <w:szCs w:val="28"/>
          <w:lang w:eastAsia="ru-RU"/>
        </w:rPr>
        <w:t>,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85647B" w:rsidRPr="0085647B" w:rsidRDefault="0085647B" w:rsidP="0085647B">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857D3C" w:rsidRPr="007619D0" w:rsidRDefault="0085647B" w:rsidP="007619D0">
      <w:pPr>
        <w:spacing w:after="0" w:line="240" w:lineRule="auto"/>
        <w:ind w:firstLine="540"/>
        <w:jc w:val="both"/>
        <w:rPr>
          <w:rFonts w:ascii="Times New Roman" w:eastAsia="Calibri" w:hAnsi="Times New Roman" w:cs="Times New Roman"/>
          <w:sz w:val="28"/>
          <w:szCs w:val="28"/>
          <w:lang w:eastAsia="ru-RU"/>
        </w:rPr>
      </w:pPr>
      <w:r w:rsidRPr="0085647B">
        <w:rPr>
          <w:rFonts w:ascii="Times New Roman" w:eastAsia="Calibri" w:hAnsi="Times New Roman" w:cs="Times New Roman"/>
          <w:sz w:val="28"/>
          <w:szCs w:val="28"/>
          <w:lang w:eastAsia="ru-RU"/>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sectPr w:rsidR="00857D3C" w:rsidRPr="00761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BF"/>
    <w:rsid w:val="00604DB0"/>
    <w:rsid w:val="007619D0"/>
    <w:rsid w:val="0085647B"/>
    <w:rsid w:val="00857D3C"/>
    <w:rsid w:val="00E84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19D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619D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19D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619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3658</Words>
  <Characters>20853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cp:lastPrinted>2019-02-08T11:46:00Z</cp:lastPrinted>
  <dcterms:created xsi:type="dcterms:W3CDTF">2019-02-08T05:36:00Z</dcterms:created>
  <dcterms:modified xsi:type="dcterms:W3CDTF">2020-03-04T09:42:00Z</dcterms:modified>
</cp:coreProperties>
</file>