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В целях предупреждения возникновения природных пожаров на территории муниципального образования город Новый Уренгой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</w:r>
      <w:r/>
    </w:p>
    <w:p>
      <w:pPr>
        <w:pStyle w:val="59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Департамент общественной безопасности и гражданской защиты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</w:r>
      <w:r/>
    </w:p>
    <w:p>
      <w:pPr>
        <w:pStyle w:val="59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Администрации города Новый Уренгой </w:t>
      </w:r>
      <w:r>
        <w:rPr>
          <w:rFonts w:ascii="PT Astra Serif" w:hAnsi="PT Astra Serif"/>
          <w:b/>
        </w:rPr>
      </w:r>
      <w:r/>
    </w:p>
    <w:p>
      <w:pPr>
        <w:pStyle w:val="59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информирует!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В пожароопасный сезон в зонах повышенной опасности возникновения природных пожаров запрещается: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разводить костры;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выжигать траву, деревья и другую растительность вблизи жилых домов и других построек;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бросать горящие спички, окурки и вытряхивать из курительных трубок и пепельниц горячую золу;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проводить пожароопасные работы в организациях, дачных участках вблизи жилого фонда, и других местах, где существует повышенная опасность возникновения природных пожаров;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оставлять в зонах повышенной опасности возникновения природных пожаров (кроме специально отведенных мест) промасленный или пропитанный бензином, керосином и иными горючими веществами обтирочный материал;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мусорить, оставлять на освещенной солнцем поляне бутылки или осколки стекла;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посещать зеленую городскую черту и лесотундру при объявлении IV и выше класса пожарной опасности.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Руководителям организаций, осуществляющих свою деятельность в зонах повышенной опасности возникновения природных пожаров на территории муниципального образования город Новый Уренгой рекомендуется: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провести проверку противоп</w:t>
      </w:r>
      <w:r>
        <w:rPr>
          <w:rFonts w:ascii="PT Astra Serif" w:hAnsi="PT Astra Serif"/>
        </w:rPr>
        <w:t xml:space="preserve">ожарного состояния подведомственного жилого и </w:t>
      </w:r>
      <w:r>
        <w:rPr>
          <w:rFonts w:ascii="PT Astra Serif" w:hAnsi="PT Astra Serif"/>
        </w:rPr>
        <w:t xml:space="preserve">нежилого фонда, обследование и организацию очистки территорий организаций от мусора, обеспечить работоспособность источников противопожарного водоснабжения, готовность техники, укомплектованность пожарным инвентарем, средствами индивидуальной защиты и т.д.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оборудовать искрогасителями автотранспортную технику;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создать резерв материальных и финансовых средств для предупреждения и ликвидации чрезвычайных ситуаций, связанных с природными пожарами;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- установить и обновить имеющиеся средства нагля</w:t>
      </w:r>
      <w:r>
        <w:rPr>
          <w:rFonts w:ascii="PT Astra Serif" w:hAnsi="PT Astra Serif"/>
        </w:rPr>
        <w:t xml:space="preserve">дной агитации по соблюдению мер пожарной безопасности в местах повышенной опасности возникновения природных пожаров на территории муниципального образования город Новый Уренгой вблизи указанных организаций и въезда автотранспорта в зеленую городскую черту.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Каждый житель города должен знать правила поведения в лесотундре в пожароопасный период и неукоснительно соблюдать меры безопасности при возникновении природных по</w:t>
      </w:r>
      <w:r>
        <w:rPr>
          <w:rFonts w:ascii="PT Astra Serif" w:hAnsi="PT Astra Serif"/>
        </w:rPr>
        <w:t xml:space="preserve">жаров. 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 в соответствии с действующим законодательством Российской Федерации.</w:t>
      </w:r>
      <w:r/>
    </w:p>
    <w:p>
      <w:pPr>
        <w:pStyle w:val="598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pStyle w:val="598"/>
        <w:jc w:val="both"/>
        <w:rPr>
          <w:rFonts w:ascii="PT Astra Serif" w:hAnsi="PT Astra Serif"/>
          <w:b/>
          <w:bCs/>
          <w:i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  <w:bCs/>
          <w:i/>
          <w:iCs/>
        </w:rPr>
        <w:t xml:space="preserve">Информацию о фактах возникновения природных пожаров на территории муниципального образования город Новый Уренгой необходимо передавать в </w:t>
      </w:r>
      <w:r>
        <w:rPr>
          <w:rFonts w:ascii="PT Astra Serif" w:hAnsi="PT Astra Serif"/>
          <w:b/>
          <w:bCs/>
          <w:i/>
          <w:iCs/>
        </w:rPr>
        <w:t xml:space="preserve">Единую дежурно-диспетчерскую службу муниципального образования город Новый Уренгой по телефонам: 112</w:t>
      </w:r>
      <w:r>
        <w:rPr>
          <w:rFonts w:ascii="PT Astra Serif" w:hAnsi="PT Astra Serif"/>
          <w:b/>
          <w:bCs/>
          <w:i/>
          <w:iCs/>
        </w:rPr>
        <w:t xml:space="preserve">; 97-47-00; 97-47-01.</w:t>
      </w:r>
      <w:r>
        <w:rPr>
          <w:rFonts w:ascii="PT Astra Serif" w:hAnsi="PT Astra Serif"/>
          <w:b/>
          <w:bCs/>
          <w:i/>
          <w:iCs/>
        </w:rPr>
      </w:r>
      <w:r>
        <w:rPr>
          <w:b/>
          <w:bCs/>
          <w:i/>
          <w:iCs/>
        </w:rPr>
      </w:r>
    </w:p>
    <w:p>
      <w:pPr>
        <w:pStyle w:val="598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 </w:t>
      </w:r>
      <w:r/>
    </w:p>
    <w:p>
      <w:pPr>
        <w:pStyle w:val="598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</w:r>
      <w:r/>
    </w:p>
    <w:sectPr>
      <w:footnotePr/>
      <w:endnotePr/>
      <w:type w:val="nextPage"/>
      <w:pgSz w:w="11906" w:h="16838" w:orient="portrait"/>
      <w:pgMar w:top="1134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8"/>
    <w:next w:val="59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8"/>
    <w:next w:val="59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8"/>
    <w:next w:val="59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8"/>
    <w:next w:val="59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8"/>
    <w:next w:val="59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8"/>
    <w:next w:val="59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8"/>
    <w:next w:val="59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next w:val="598"/>
    <w:link w:val="598"/>
    <w:qFormat/>
    <w:rPr>
      <w:color w:val="000000"/>
      <w:sz w:val="28"/>
      <w:szCs w:val="28"/>
      <w:lang w:val="ru-RU" w:eastAsia="ru-RU" w:bidi="ar-SA"/>
    </w:rPr>
  </w:style>
  <w:style w:type="character" w:styleId="599">
    <w:name w:val="Основной шрифт абзаца"/>
    <w:next w:val="599"/>
    <w:link w:val="598"/>
    <w:semiHidden/>
  </w:style>
  <w:style w:type="table" w:styleId="600">
    <w:name w:val="Обычная таблица"/>
    <w:next w:val="600"/>
    <w:link w:val="598"/>
    <w:semiHidden/>
    <w:tblPr/>
  </w:style>
  <w:style w:type="numbering" w:styleId="601">
    <w:name w:val="Нет списка"/>
    <w:next w:val="601"/>
    <w:link w:val="598"/>
    <w:semiHidden/>
  </w:style>
  <w:style w:type="character" w:styleId="728" w:default="1">
    <w:name w:val="Default Paragraph Font"/>
    <w:uiPriority w:val="1"/>
    <w:semiHidden/>
    <w:unhideWhenUsed/>
  </w:style>
  <w:style w:type="numbering" w:styleId="729" w:default="1">
    <w:name w:val="No List"/>
    <w:uiPriority w:val="99"/>
    <w:semiHidden/>
    <w:unhideWhenUsed/>
  </w:style>
  <w:style w:type="table" w:styleId="7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none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целях предупреждения возникновения природных пожаров на территории муниципального образования город Новый Уренгой, Управление по делам гражданской обороны и чрезвычайным ситуациям Администрации города Новый Уренгой информирует</dc:title>
  <dc:creator>Kuhar EY</dc:creator>
  <cp:revision>8</cp:revision>
  <dcterms:created xsi:type="dcterms:W3CDTF">2020-04-29T07:06:00Z</dcterms:created>
  <dcterms:modified xsi:type="dcterms:W3CDTF">2023-04-24T05:20:42Z</dcterms:modified>
  <cp:version>786432</cp:version>
</cp:coreProperties>
</file>