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AF2" w:rsidRPr="00354AF2" w:rsidRDefault="001B1B25" w:rsidP="00354AF2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Arial"/>
          <w:b/>
          <w:color w:val="333333"/>
          <w:kern w:val="36"/>
          <w:sz w:val="28"/>
          <w:szCs w:val="28"/>
          <w:lang w:eastAsia="ru-RU"/>
        </w:rPr>
      </w:pPr>
      <w:r w:rsidRPr="00354AF2">
        <w:rPr>
          <w:rFonts w:ascii="PT Astra Serif" w:eastAsia="Times New Roman" w:hAnsi="PT Astra Serif" w:cs="Arial"/>
          <w:b/>
          <w:color w:val="333333"/>
          <w:kern w:val="36"/>
          <w:sz w:val="28"/>
          <w:szCs w:val="28"/>
          <w:lang w:eastAsia="ru-RU"/>
        </w:rPr>
        <w:t xml:space="preserve">Консультация для педагогов </w:t>
      </w:r>
    </w:p>
    <w:p w:rsidR="001B1B25" w:rsidRDefault="001B1B25" w:rsidP="00354AF2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Arial"/>
          <w:b/>
          <w:color w:val="333333"/>
          <w:kern w:val="36"/>
          <w:sz w:val="28"/>
          <w:szCs w:val="28"/>
          <w:lang w:eastAsia="ru-RU"/>
        </w:rPr>
      </w:pPr>
      <w:r w:rsidRPr="00354AF2">
        <w:rPr>
          <w:rFonts w:ascii="PT Astra Serif" w:eastAsia="Times New Roman" w:hAnsi="PT Astra Serif" w:cs="Arial"/>
          <w:b/>
          <w:color w:val="333333"/>
          <w:kern w:val="36"/>
          <w:sz w:val="28"/>
          <w:szCs w:val="28"/>
          <w:lang w:eastAsia="ru-RU"/>
        </w:rPr>
        <w:t>«Основы трудового воспитания младших дошкольников»</w:t>
      </w:r>
    </w:p>
    <w:p w:rsidR="00354AF2" w:rsidRPr="00354AF2" w:rsidRDefault="00354AF2" w:rsidP="00354AF2">
      <w:pPr>
        <w:shd w:val="clear" w:color="auto" w:fill="FFFFFF"/>
        <w:spacing w:after="0" w:line="240" w:lineRule="auto"/>
        <w:jc w:val="center"/>
        <w:outlineLvl w:val="0"/>
        <w:rPr>
          <w:rFonts w:ascii="PT Astra Serif" w:eastAsia="Times New Roman" w:hAnsi="PT Astra Serif" w:cs="Arial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354AF2" w:rsidRDefault="001B1B25" w:rsidP="00354AF2">
      <w:pPr>
        <w:spacing w:after="0" w:line="240" w:lineRule="auto"/>
        <w:ind w:firstLine="357"/>
        <w:jc w:val="both"/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</w:pPr>
      <w:r w:rsidRPr="00354AF2"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  <w:t>Трудовое воспитание в дошкольном образовательном учреждении – средство, с помощью которого формируются основные положительные личностные качества, психологическая готовность ребенка к взрослой трудовой деятельности, развиваются умственные, физические способности, закладываются позитивные дружеские взаимоотношения, умение работать в коллективе, ценить труд.</w:t>
      </w:r>
    </w:p>
    <w:p w:rsidR="00354AF2" w:rsidRDefault="001B1B25" w:rsidP="00354AF2">
      <w:pPr>
        <w:spacing w:after="0" w:line="240" w:lineRule="auto"/>
        <w:ind w:firstLine="357"/>
        <w:jc w:val="both"/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</w:pPr>
      <w:r w:rsidRPr="00354AF2"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  <w:t xml:space="preserve"> Главная задача трудового воспитания – формировать правильное отношение дошкольников к труду. Она может быть успешно решена только на основе учета особенностей этой деятельности и учета возрастных и индивидуальных особенностей ребенка. </w:t>
      </w:r>
    </w:p>
    <w:p w:rsidR="00354AF2" w:rsidRDefault="001B1B25" w:rsidP="00354AF2">
      <w:pPr>
        <w:spacing w:after="0" w:line="240" w:lineRule="auto"/>
        <w:ind w:firstLine="357"/>
        <w:jc w:val="both"/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</w:pPr>
      <w:r w:rsidRPr="00354AF2"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  <w:t xml:space="preserve">В воспитании детей младшего дошкольного возраста педагог обычно сталкивается с характерными для этого возраста процессуальными действиями. От целенаправленных действий, процессуальные отличаются тем, что могут многократно повторяться, не преследуя определенной задачи. Ребенок производит действие потому, что оно само доставляет ему удовольствие. </w:t>
      </w:r>
    </w:p>
    <w:p w:rsidR="00354AF2" w:rsidRDefault="001B1B25" w:rsidP="00354AF2">
      <w:pPr>
        <w:spacing w:after="0" w:line="240" w:lineRule="auto"/>
        <w:ind w:firstLine="357"/>
        <w:jc w:val="both"/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</w:pPr>
      <w:r w:rsidRPr="00354AF2"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  <w:t xml:space="preserve">Целесообразный характер действий, придающий им своеобразие предметного действия, возникает на основе подражания. Подражание с самого начала носит осмысленный характер. Подражая сложным действиям взрослых, ребенок понимает их смысл. Понимание действия является предпосылкой для подражания, а подражание – важным условием для первой простой ориентировочной деятельности. </w:t>
      </w:r>
    </w:p>
    <w:p w:rsidR="00354AF2" w:rsidRDefault="001B1B25" w:rsidP="00354AF2">
      <w:pPr>
        <w:spacing w:after="0" w:line="240" w:lineRule="auto"/>
        <w:ind w:firstLine="357"/>
        <w:jc w:val="both"/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</w:pPr>
      <w:r w:rsidRPr="00354AF2"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  <w:t>Усвоение способа действия с предметом в процессе ориентировочной деятельности самих детей иногда подсказывается взрослым в совместной деятельности с ребенком. Этот процесс является важным побудительным фактором развития личности ребенка, приводит к осознанию (ещё не полному и неточному) собственных возможностей, вызывает стремление к известной независимости от взрослого. «Я сам», - заявляет он. Действия младшего дошкольника, пытающегося самостоятельно надеть и снять одежду, обувь, есть, расчесывать волосы, что-то мыть, вытирать, примитивны, но значение их очень велико и заключается в том, что цель в большинстве случаев достигается выполнением этого единичного действия.</w:t>
      </w:r>
    </w:p>
    <w:p w:rsidR="001B1B25" w:rsidRPr="00354AF2" w:rsidRDefault="001B1B25" w:rsidP="00354AF2">
      <w:pPr>
        <w:spacing w:after="0" w:line="240" w:lineRule="auto"/>
        <w:ind w:firstLine="357"/>
        <w:jc w:val="both"/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</w:pPr>
      <w:r w:rsidRPr="00354AF2"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  <w:t xml:space="preserve"> Это уже не игра; действия протекают в реальном плане, и именно в них мы видим зачатки трудовой деятельности, а несколько позднее – отдельные виды хозяйственно – бытового труда, самообслуживания.</w:t>
      </w:r>
    </w:p>
    <w:p w:rsidR="00354AF2" w:rsidRDefault="001B1B25" w:rsidP="00354AF2">
      <w:pPr>
        <w:spacing w:after="0" w:line="240" w:lineRule="auto"/>
        <w:ind w:firstLine="357"/>
        <w:jc w:val="both"/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</w:pPr>
      <w:r w:rsidRPr="00354AF2"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  <w:t xml:space="preserve">Стремление ребенка сделать что-то самостоятельно и является важным фактором в становлении его личности. В первых попытках ребенка действовать самостоятельно развиваются такие качества личности, как активность, самостоятельность, целеустремленность, инициатива, ребенок впервые испытывает напряжение физических сил и разума. Цель, поставленная перед ребенком педагогом, должна быть рассчитана на возможность ее осуществления. Сами дети младшего дошкольного возраста </w:t>
      </w:r>
      <w:r w:rsidRPr="00354AF2"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  <w:lastRenderedPageBreak/>
        <w:t xml:space="preserve">часто ставят перед собой цели, осуществить которые не могут. Выражая желание что-то делать, ребенок еще не сообразуется с тем, что сможет или не сможет он это сделать. Отказ выполнения того или иного непосильного дела приходит позднее и обуславливается тем, что у детей накапливается опыт, в котором выполнение этих маленьких дел шло не так гладко, возникали известные трудности, вызывавшие у них разочарование. </w:t>
      </w:r>
    </w:p>
    <w:p w:rsidR="00354AF2" w:rsidRPr="00354AF2" w:rsidRDefault="001B1B25" w:rsidP="00354AF2">
      <w:pPr>
        <w:spacing w:after="0" w:line="240" w:lineRule="auto"/>
        <w:ind w:firstLine="357"/>
        <w:jc w:val="both"/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</w:pPr>
      <w:r w:rsidRPr="00354AF2"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  <w:t xml:space="preserve">Поэтому, формируя целенаправленную деятельность детей, следует избегать непосильной для них работы. Если же ребенок по своей инициативе берет сложную работу, ему надо дать возможность попытаться собственными силами ее выполнить. И лишь тогда, когда педагог заметит, что ребенок испытывает затруднение, которое он сам не может преодолеть, оказать ему помощь. Для развития целенаправленности большое значение имеет формирование совместной деятельности двух-трех детей. </w:t>
      </w:r>
    </w:p>
    <w:p w:rsidR="00354AF2" w:rsidRDefault="001B1B25" w:rsidP="00354AF2">
      <w:pPr>
        <w:spacing w:after="0" w:line="240" w:lineRule="auto"/>
        <w:ind w:firstLine="357"/>
        <w:jc w:val="both"/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</w:pPr>
      <w:r w:rsidRPr="00354AF2"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  <w:t xml:space="preserve">На третьем году жизни следует большое внимание уделять игре, в процессе которой дети могли бы совместно пользоваться игрушкой, содействовать тому, чтобы они приучались согласовывать свои действия: один едет на автомашине «за молоком», а другой одевает кукол на прогулку, один убирает кроватки кукол, другой приготавливает коляски для катания кукол; вместе строят домик, мостик, вместе укладывают строительный материал в ящик после игры. </w:t>
      </w:r>
    </w:p>
    <w:p w:rsidR="00354AF2" w:rsidRDefault="001B1B25" w:rsidP="00354AF2">
      <w:pPr>
        <w:spacing w:after="0" w:line="240" w:lineRule="auto"/>
        <w:ind w:firstLine="357"/>
        <w:jc w:val="both"/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</w:pPr>
      <w:r w:rsidRPr="00354AF2"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  <w:t>Возможности участия детей младшего дошкольного возраста в коллективных формах труда еще весьма ограничены. Эта работа детей не носит регулятивного характера, но к выполнению отдельных поручений следует привлекать детей чаще: помогать убирать игрушки, наводить порядок в кукольном уголке, участвовать в его уборке.</w:t>
      </w:r>
    </w:p>
    <w:p w:rsidR="00354AF2" w:rsidRDefault="001B1B25" w:rsidP="00354AF2">
      <w:pPr>
        <w:spacing w:after="0" w:line="240" w:lineRule="auto"/>
        <w:ind w:firstLine="357"/>
        <w:jc w:val="both"/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</w:pPr>
      <w:r w:rsidRPr="00354AF2"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  <w:t xml:space="preserve"> Младшие дошкольники могут быть привлечены и к коллективной уборке групповой комнаты. Рассматривая труд как целенаправленную деятельность, важно развивать у детей способность самостоятельно ставить цель и осуществлять ее. Эта целенаправленность у маленьких детей проявляется уже в самообслуживании, когда ребенок самостоятельно одевается, убирает на место игрушки. На первых порах цель выступает для него вполне конкретно, наглядно: убрал игрушки – в уголке порядок, можно идти гулять; одел куклу, можно посадить ее в коляску и покатать. </w:t>
      </w:r>
    </w:p>
    <w:p w:rsidR="00354AF2" w:rsidRDefault="001B1B25" w:rsidP="00354AF2">
      <w:pPr>
        <w:spacing w:after="0" w:line="240" w:lineRule="auto"/>
        <w:ind w:firstLine="357"/>
        <w:jc w:val="both"/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</w:pPr>
      <w:r w:rsidRPr="00354AF2"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  <w:t>Привычные действия, повторяющиеся изо дня в день, укрепляют навык выполнения той или иной работы, но не вс</w:t>
      </w:r>
      <w:r w:rsidR="00354AF2"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  <w:t xml:space="preserve">егда ведут к самостоятельности. </w:t>
      </w:r>
      <w:r w:rsidRPr="00354AF2"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  <w:t xml:space="preserve">Овладев навыком выполнения того или иного трудового процесса, ребенок утрачивает к нему интерес, так как от него уже не требуется </w:t>
      </w:r>
      <w:proofErr w:type="gramStart"/>
      <w:r w:rsidRPr="00354AF2"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  <w:t>усилий</w:t>
      </w:r>
      <w:proofErr w:type="gramEnd"/>
      <w:r w:rsidRPr="00354AF2"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  <w:t xml:space="preserve"> и он спокойно относится к тому, что работу за него выполняют другие дети или взрослый. </w:t>
      </w:r>
    </w:p>
    <w:p w:rsidR="00354AF2" w:rsidRDefault="001B1B25" w:rsidP="00354AF2">
      <w:pPr>
        <w:spacing w:after="0" w:line="240" w:lineRule="auto"/>
        <w:ind w:firstLine="357"/>
        <w:jc w:val="both"/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</w:pPr>
      <w:r w:rsidRPr="00354AF2"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  <w:t xml:space="preserve">Большое значение в формировании целенаправленной деятельности в развитии умения и желания трудиться имеют мотивы, обуславливающие трудовую активность детей, их стремление достичь высокого результата работы. Мотивы трудовой деятельности следует рассматривать в развитии, по мере накопления ребенком опыта трудовой деятельности, практических умений и навыков работы. Деятельность ребенка обуславливается просьбой </w:t>
      </w:r>
      <w:r w:rsidRPr="00354AF2"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  <w:lastRenderedPageBreak/>
        <w:t xml:space="preserve">взрослого (что-то принести, подать, расставить игрушки на полке и прочее). Этот мотив часто связан с поручениями. Здесь деятельность носит кратковременный характер, однако позволяет ребенку активно проявить себя, почувствовать удовлетворение при положительной оценке его труда взрослым. </w:t>
      </w:r>
    </w:p>
    <w:p w:rsidR="00354AF2" w:rsidRDefault="001B1B25" w:rsidP="00354AF2">
      <w:pPr>
        <w:spacing w:after="0" w:line="240" w:lineRule="auto"/>
        <w:ind w:firstLine="357"/>
        <w:jc w:val="both"/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</w:pPr>
      <w:r w:rsidRPr="00354AF2"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  <w:t>Таким образом, внешние побудительные мотивы к труду постепенно создают эмоционально положительное состояние, готовность сделать что-то полезное. Нельзя не увидеть связь этого простейшего мотива трудовой деятельности с другим, с готовностью принять участие в труде взрослых, протекающем на глазах ребенка. Наблюдая за детьми, побуждаемыми к труду желанием принять участие в труде взрослых, можно ясно увидеть, как дифференцируется этот мотив. Индивидуальные проявления одних детей ясно обнаруживают тенденцию заслужить похвалу взрослого за участие в труде. В этом случае поощрение педагога оказывается решающим фактором в мотивации деятельности: эти дети и в дальнейшем охотно трудятся под влиянием желания заслужить похвалу взрослых. У других детей независимо от поощрения педагога возникает желание приносить пользу окружающим, именно это становится мотивом их дальнейшей деятельности.</w:t>
      </w:r>
    </w:p>
    <w:p w:rsidR="00354AF2" w:rsidRDefault="001B1B25" w:rsidP="00354AF2">
      <w:pPr>
        <w:spacing w:after="0" w:line="240" w:lineRule="auto"/>
        <w:ind w:firstLine="357"/>
        <w:jc w:val="both"/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</w:pPr>
      <w:r w:rsidRPr="00354AF2"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  <w:t xml:space="preserve">В трудовой деятельности ребенка большое значение имеет его собственная творческая активность: обдумывание предстоящей деятельности, подбор необходимых материалов, преодоление известных трудностей при достижении намеченного результата. </w:t>
      </w:r>
    </w:p>
    <w:p w:rsidR="00354AF2" w:rsidRDefault="001B1B25" w:rsidP="00354AF2">
      <w:pPr>
        <w:spacing w:after="0" w:line="240" w:lineRule="auto"/>
        <w:ind w:firstLine="357"/>
        <w:jc w:val="both"/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</w:pPr>
      <w:r w:rsidRPr="00354AF2"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  <w:t xml:space="preserve">Предварительное планирование чаще всего осуществляется педагогом. При этом следует иметь в виду, что оно не должно занимать времени больше, чем сам трудовой процесс. Умение планировать деятельность складывается постепенно из тех простых действий, которые необходимо выполнять в логической последовательности. На первых порах это ребенку трудно, но даже в работе с детьми младшего дошкольного возраста можно строить требования так, чтобы в режимных процессах открывались возможности для постепенного приучения их действовать организованно, уметь выделять, что надо сделать сначала, что потом, почему надо делать в этой, а не в той последовательности. </w:t>
      </w:r>
    </w:p>
    <w:p w:rsidR="00354AF2" w:rsidRDefault="001B1B25" w:rsidP="00354AF2">
      <w:pPr>
        <w:spacing w:after="0" w:line="240" w:lineRule="auto"/>
        <w:ind w:firstLine="357"/>
        <w:jc w:val="both"/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</w:pPr>
      <w:r w:rsidRPr="00354AF2"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  <w:t xml:space="preserve">Например, педагог предлагает детям перед уходом на прогулку привести групповую комнату в порядок. Он должен объяснить детям: сначала надо поставить на место стульчики, а потом убрать игрушки. При умывании надо сначала завернуть рукава, чтобы не замочить их, а потом вымыть руки, а лицо умывать уже чистыми руками. </w:t>
      </w:r>
    </w:p>
    <w:p w:rsidR="001B1B25" w:rsidRPr="00354AF2" w:rsidRDefault="001B1B25" w:rsidP="00354AF2">
      <w:pPr>
        <w:spacing w:after="0" w:line="240" w:lineRule="auto"/>
        <w:ind w:firstLine="357"/>
        <w:jc w:val="both"/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</w:pPr>
      <w:r w:rsidRPr="00354AF2"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  <w:t>Таким образом, последовательность действий определяется педагогом, дети постепенно приучаются придерживаться этой очередности в работе. На основе этих элементарно простых подходов к планированию действий маленького ребенка постепенно подготавливается возможность для перехода к более сложным формам планирования в работе с детьми среднего и старшего дошкольного возраста.</w:t>
      </w:r>
    </w:p>
    <w:p w:rsidR="00354AF2" w:rsidRDefault="001B1B25" w:rsidP="00354AF2">
      <w:pPr>
        <w:spacing w:after="0" w:line="240" w:lineRule="auto"/>
        <w:ind w:firstLine="357"/>
        <w:jc w:val="both"/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</w:pPr>
      <w:r w:rsidRPr="00354AF2"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  <w:t xml:space="preserve">В труде результат – обязательный компонент деятельности. Но его достижение нельзя рассматривать как главную задачу, ради которой эта </w:t>
      </w:r>
      <w:r w:rsidRPr="00354AF2"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  <w:lastRenderedPageBreak/>
        <w:t>деятельность организуется в дошкольном учреждении. Достижение результата имеет значение прежде всего</w:t>
      </w:r>
      <w:r w:rsidR="00354AF2"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  <w:t>,</w:t>
      </w:r>
      <w:r w:rsidRPr="00354AF2"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  <w:t xml:space="preserve"> как педагогический фактор, который помогает воспитать у детей интерес к труду. Результат выступает как мера затраты усилий, которая необходима для достижения цели. В процессе достижения результата проявляются индивидуальные качества личности ребенка: настойчивость, находчивость, изобретательность, способность действовать последовательно. </w:t>
      </w:r>
    </w:p>
    <w:p w:rsidR="001B1B25" w:rsidRPr="00354AF2" w:rsidRDefault="001B1B25" w:rsidP="00354AF2">
      <w:pPr>
        <w:spacing w:after="0" w:line="240" w:lineRule="auto"/>
        <w:ind w:firstLine="357"/>
        <w:jc w:val="both"/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</w:pPr>
      <w:r w:rsidRPr="00354AF2"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  <w:t xml:space="preserve">Для детей младшего дошкольного возраста значение результата труда выступает прежде всего в оценке, данной педагогом, и эта оценка оказывает воздействие на отношение детей к труду: вызывает желание что-то сделать самим, присоединиться к тем детям, которые принимают участие в труде. Важно, чтобы ребенок осознавал свои достижения. Достижения детей в труде должны быть справедливо оценены педагогом. Эта оценка всегда должна быть доброжелательной, важно поддержать в нем уверенность в том, </w:t>
      </w:r>
      <w:proofErr w:type="gramStart"/>
      <w:r w:rsidRPr="00354AF2"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  <w:t>что</w:t>
      </w:r>
      <w:proofErr w:type="gramEnd"/>
      <w:r w:rsidRPr="00354AF2"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  <w:t xml:space="preserve"> если он постарается, у него все получится.</w:t>
      </w:r>
    </w:p>
    <w:p w:rsidR="001B1B25" w:rsidRPr="00354AF2" w:rsidRDefault="001B1B25" w:rsidP="00354AF2">
      <w:pPr>
        <w:spacing w:after="0" w:line="240" w:lineRule="auto"/>
        <w:ind w:firstLine="357"/>
        <w:jc w:val="both"/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</w:pPr>
      <w:r w:rsidRPr="00354AF2"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  <w:t>Литература:</w:t>
      </w:r>
    </w:p>
    <w:p w:rsidR="001B1B25" w:rsidRPr="00354AF2" w:rsidRDefault="001B1B25" w:rsidP="00354AF2">
      <w:pPr>
        <w:spacing w:after="0" w:line="240" w:lineRule="auto"/>
        <w:ind w:firstLine="357"/>
        <w:jc w:val="both"/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</w:pPr>
      <w:r w:rsidRPr="00354AF2"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  <w:t>1. Бондаренко, Т. М. приобщение дошкольников к труду: методическое пособие/ Т. М. Бондаренко. – Москва: ИЛ, 2014. – 208 с.</w:t>
      </w:r>
    </w:p>
    <w:p w:rsidR="001B1B25" w:rsidRPr="00354AF2" w:rsidRDefault="001B1B25" w:rsidP="00354AF2">
      <w:pPr>
        <w:spacing w:after="0" w:line="240" w:lineRule="auto"/>
        <w:ind w:firstLine="357"/>
        <w:jc w:val="both"/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</w:pPr>
      <w:r w:rsidRPr="00354AF2"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  <w:t xml:space="preserve">2. Лабутина, Н. В. Трудовое воспитание дошкольников: методическое пособие для педагога детского сада / Н. В. Лабутина, А. А. Иванова, Н. П. Гусева. – Москва: </w:t>
      </w:r>
      <w:proofErr w:type="spellStart"/>
      <w:r w:rsidRPr="00354AF2"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  <w:t>Гостехиздат</w:t>
      </w:r>
      <w:proofErr w:type="spellEnd"/>
      <w:r w:rsidRPr="00354AF2">
        <w:rPr>
          <w:rFonts w:ascii="PT Astra Serif" w:eastAsia="Times New Roman" w:hAnsi="PT Astra Serif" w:cs="Arial"/>
          <w:color w:val="111111"/>
          <w:sz w:val="28"/>
          <w:szCs w:val="28"/>
          <w:lang w:eastAsia="ru-RU"/>
        </w:rPr>
        <w:t>, 2016. – 2481 с.</w:t>
      </w:r>
    </w:p>
    <w:p w:rsidR="00322D0C" w:rsidRPr="00354AF2" w:rsidRDefault="00322D0C" w:rsidP="00354AF2">
      <w:pPr>
        <w:jc w:val="both"/>
        <w:rPr>
          <w:rFonts w:ascii="PT Astra Serif" w:hAnsi="PT Astra Serif"/>
          <w:sz w:val="28"/>
          <w:szCs w:val="28"/>
        </w:rPr>
      </w:pPr>
    </w:p>
    <w:sectPr w:rsidR="00322D0C" w:rsidRPr="00354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48"/>
    <w:rsid w:val="001B1B25"/>
    <w:rsid w:val="00322D0C"/>
    <w:rsid w:val="00354AF2"/>
    <w:rsid w:val="0089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8E6D3"/>
  <w15:chartTrackingRefBased/>
  <w15:docId w15:val="{1626EBEC-0292-4D97-B82A-4C8A5887B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7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1471</Words>
  <Characters>8391</Characters>
  <Application>Microsoft Office Word</Application>
  <DocSecurity>0</DocSecurity>
  <Lines>69</Lines>
  <Paragraphs>19</Paragraphs>
  <ScaleCrop>false</ScaleCrop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</cp:lastModifiedBy>
  <cp:revision>3</cp:revision>
  <dcterms:created xsi:type="dcterms:W3CDTF">2021-11-01T07:34:00Z</dcterms:created>
  <dcterms:modified xsi:type="dcterms:W3CDTF">2021-12-15T11:49:00Z</dcterms:modified>
</cp:coreProperties>
</file>